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E14B" w14:textId="77777777" w:rsidR="000356FB" w:rsidRPr="000356FB" w:rsidRDefault="000356FB" w:rsidP="000356FB">
      <w:pPr>
        <w:pStyle w:val="a6"/>
        <w:spacing w:before="0" w:beforeAutospacing="0" w:after="0" w:afterAutospacing="0" w:line="360" w:lineRule="auto"/>
        <w:jc w:val="center"/>
        <w:rPr>
          <w:rFonts w:ascii="黑体" w:eastAsia="黑体" w:hAnsi="黑体" w:cs="仿宋"/>
          <w:b/>
          <w:bCs/>
          <w:color w:val="000000"/>
          <w:sz w:val="32"/>
          <w:szCs w:val="32"/>
        </w:rPr>
      </w:pPr>
      <w:bookmarkStart w:id="0" w:name="_GoBack"/>
      <w:bookmarkEnd w:id="0"/>
      <w:r w:rsidRPr="000356FB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嘉定区普通小学白银路分校体质管理工作方案</w:t>
      </w:r>
    </w:p>
    <w:p w14:paraId="7C39D654" w14:textId="5E91C8DC" w:rsidR="000356FB" w:rsidRPr="000356FB" w:rsidRDefault="000356FB" w:rsidP="000356FB">
      <w:pPr>
        <w:pStyle w:val="a6"/>
        <w:spacing w:before="0" w:beforeAutospacing="0" w:after="0" w:afterAutospacing="0" w:line="360" w:lineRule="auto"/>
        <w:ind w:firstLineChars="200" w:firstLine="562"/>
        <w:rPr>
          <w:rFonts w:ascii="楷体" w:eastAsia="楷体" w:hAnsi="楷体" w:cs="仿宋"/>
          <w:b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一</w:t>
      </w:r>
      <w:r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、</w:t>
      </w:r>
      <w:r w:rsidRPr="000356FB"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工作目标</w:t>
      </w:r>
    </w:p>
    <w:p w14:paraId="51E05DC9" w14:textId="77777777" w:rsidR="000356FB" w:rsidRPr="000356FB" w:rsidRDefault="000356FB" w:rsidP="000356FB">
      <w:pPr>
        <w:pStyle w:val="a6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="仿宋"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color w:val="000000"/>
          <w:sz w:val="28"/>
          <w:szCs w:val="28"/>
        </w:rPr>
        <w:t>1.加强学生体质健康的过程管理。</w:t>
      </w:r>
    </w:p>
    <w:p w14:paraId="277AB8DE" w14:textId="77777777" w:rsidR="000356FB" w:rsidRPr="000356FB" w:rsidRDefault="000356FB" w:rsidP="000356FB">
      <w:pPr>
        <w:pStyle w:val="a6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="仿宋"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color w:val="000000"/>
          <w:sz w:val="28"/>
          <w:szCs w:val="28"/>
        </w:rPr>
        <w:t>2.提高学生体育和健康素养，增强体质健康管理的意识和能力。</w:t>
      </w:r>
    </w:p>
    <w:p w14:paraId="2A12F61D" w14:textId="044303CE" w:rsidR="000356FB" w:rsidRPr="000356FB" w:rsidRDefault="000356FB" w:rsidP="000356FB">
      <w:pPr>
        <w:pStyle w:val="a6"/>
        <w:spacing w:before="0" w:beforeAutospacing="0" w:after="0" w:afterAutospacing="0" w:line="360" w:lineRule="auto"/>
        <w:ind w:firstLineChars="200" w:firstLine="562"/>
        <w:rPr>
          <w:rFonts w:ascii="楷体" w:eastAsia="楷体" w:hAnsi="楷体" w:cs="仿宋"/>
          <w:b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二</w:t>
      </w:r>
      <w:r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、</w:t>
      </w:r>
      <w:r w:rsidRPr="000356FB"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管理办法</w:t>
      </w:r>
    </w:p>
    <w:p w14:paraId="34788BBB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1.构建学校体育育人新格局</w:t>
      </w:r>
    </w:p>
    <w:p w14:paraId="0F954C91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严格落实市教委课程计划，开齐开足体育课，确保不以任何理由挤占体育课和体育活动课。根据青少年学生的身心发展，改革传统体育教学模式，深入实施“小学兴趣化”体育课程改革，构建循序渐进、科学衔接的体育课程体系，促进学生终身健康发展。以课程为改革引领，全面更新传统体育教学理念，推动包括体育课、课外体育活动、体育社团、学校运动队、体育竞赛等在内的学校体育的整体深化改革。</w:t>
      </w:r>
    </w:p>
    <w:p w14:paraId="6DA72306" w14:textId="77777777" w:rsidR="000356FB" w:rsidRPr="000356FB" w:rsidRDefault="000356FB" w:rsidP="000356FB">
      <w:pPr>
        <w:widowControl/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2.积极提升“每天校园体育活动一小时”质量</w:t>
      </w:r>
    </w:p>
    <w:p w14:paraId="3FF7A0E7" w14:textId="77777777" w:rsidR="000356FB" w:rsidRPr="000356FB" w:rsidRDefault="000356FB" w:rsidP="000356FB">
      <w:pPr>
        <w:widowControl/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落实校本大课间活动，活动时间不少于30分钟，推进课间跑，着重提高运动强度，做好室内大课间活动的预案，加强小学跳绳等项目推进，重视中高强度运动设置，提高运动实效性，促进学生健康成长。</w:t>
      </w:r>
    </w:p>
    <w:p w14:paraId="19E4A459" w14:textId="77777777" w:rsidR="000356FB" w:rsidRPr="000356FB" w:rsidRDefault="000356FB" w:rsidP="000356FB">
      <w:pPr>
        <w:widowControl/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3.推进以足球、羽毛球项目为引领的校运动队建设</w:t>
      </w:r>
    </w:p>
    <w:p w14:paraId="7381A96B" w14:textId="77777777" w:rsidR="000356FB" w:rsidRPr="000356FB" w:rsidRDefault="000356FB" w:rsidP="000356FB">
      <w:pPr>
        <w:widowControl/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建立体育运动课余训练制度，组建班级、年级及校运动队并建立完善选拔机制，为有体育运动兴趣爱好和发展潜力的学生参加锻炼、提升运动技能创造条件。根据运动项目特点，结合学生年龄、性别、健康状况及文化课成绩等情况，科学制定训练计划并保证一定的运动</w:t>
      </w:r>
      <w:r w:rsidRPr="000356FB">
        <w:rPr>
          <w:rFonts w:ascii="楷体" w:eastAsia="楷体" w:hAnsi="楷体" w:cs="仿宋" w:hint="eastAsia"/>
          <w:bCs/>
          <w:sz w:val="28"/>
          <w:szCs w:val="28"/>
        </w:rPr>
        <w:lastRenderedPageBreak/>
        <w:t>时间，组织学生利用早晨到校后、放学后及寒暑假等时间训练，引导学生主动参加体育锻炼并养成习惯，切实提高运动水平。学校建立课余训练研究工作机制，制定专门的工作计划，定期组织培训交流，不断提升训练的科学化、专业化水平。</w:t>
      </w:r>
    </w:p>
    <w:p w14:paraId="504D6BD3" w14:textId="77777777" w:rsidR="000356FB" w:rsidRPr="000356FB" w:rsidRDefault="000356FB" w:rsidP="000356FB">
      <w:pPr>
        <w:widowControl/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4.建立学校体育竞赛体系</w:t>
      </w:r>
    </w:p>
    <w:p w14:paraId="452E6487" w14:textId="77777777" w:rsidR="000356FB" w:rsidRPr="000356FB" w:rsidRDefault="000356FB" w:rsidP="000356FB">
      <w:pPr>
        <w:widowControl/>
        <w:spacing w:line="360" w:lineRule="auto"/>
        <w:ind w:firstLineChars="200" w:firstLine="560"/>
        <w:rPr>
          <w:rFonts w:ascii="楷体" w:eastAsia="楷体" w:hAnsi="楷体" w:cs="仿宋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进一步完善学校阳光体育联赛体系，充分发挥体育竞赛的杠杆作用，通过辐射引领吸引更多的青少年参与到课外体育锻炼中来。比如秋季趣味运动会、春季校园运动会等。区级体育竞赛，做到有赛必参，争取好成绩。</w:t>
      </w:r>
    </w:p>
    <w:p w14:paraId="1FD377F2" w14:textId="77777777" w:rsidR="000356FB" w:rsidRPr="000356FB" w:rsidRDefault="000356FB" w:rsidP="000356FB">
      <w:pPr>
        <w:spacing w:line="360" w:lineRule="auto"/>
        <w:ind w:firstLineChars="200" w:firstLine="560"/>
        <w:rPr>
          <w:rFonts w:ascii="楷体" w:eastAsia="楷体" w:hAnsi="楷体" w:cs="仿宋"/>
          <w:bCs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sz w:val="28"/>
          <w:szCs w:val="28"/>
        </w:rPr>
        <w:t>5.实施“健康生活”项目</w:t>
      </w:r>
    </w:p>
    <w:p w14:paraId="0EAD3DC8" w14:textId="77777777" w:rsidR="000356FB" w:rsidRPr="000356FB" w:rsidRDefault="000356FB" w:rsidP="000356FB">
      <w:pPr>
        <w:pStyle w:val="a6"/>
        <w:spacing w:before="0" w:beforeAutospacing="0" w:after="0" w:afterAutospacing="0" w:line="360" w:lineRule="auto"/>
        <w:ind w:firstLineChars="200" w:firstLine="560"/>
        <w:rPr>
          <w:rFonts w:ascii="楷体" w:eastAsia="楷体" w:hAnsi="楷体" w:cs="仿宋"/>
          <w:b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t>继续实施健康生活试点项目，以学校为主体，调动家庭、学生积极性共同参与，通过健康知识教育、合理膳食营养、科学运动、心理疏导等干预方式，降低本我校学生肥胖率，全面提高本校青少年学生身心健康水平。2020年9月开始首批试点人数约15名四年级学生。</w:t>
      </w:r>
    </w:p>
    <w:p w14:paraId="2727E458" w14:textId="762D50C8" w:rsidR="000356FB" w:rsidRPr="000356FB" w:rsidRDefault="000356FB" w:rsidP="000356FB">
      <w:pPr>
        <w:pStyle w:val="a6"/>
        <w:spacing w:before="0" w:beforeAutospacing="0" w:after="0" w:afterAutospacing="0" w:line="360" w:lineRule="auto"/>
        <w:ind w:firstLineChars="200" w:firstLine="562"/>
        <w:rPr>
          <w:rFonts w:ascii="楷体" w:eastAsia="楷体" w:hAnsi="楷体" w:cs="仿宋"/>
          <w:b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三</w:t>
      </w:r>
      <w:r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、</w:t>
      </w:r>
      <w:r w:rsidRPr="000356FB">
        <w:rPr>
          <w:rFonts w:ascii="楷体" w:eastAsia="楷体" w:hAnsi="楷体" w:cs="仿宋" w:hint="eastAsia"/>
          <w:b/>
          <w:bCs/>
          <w:color w:val="000000"/>
          <w:sz w:val="28"/>
          <w:szCs w:val="28"/>
        </w:rPr>
        <w:t>保障机制</w:t>
      </w:r>
    </w:p>
    <w:p w14:paraId="406FD0C5" w14:textId="77777777" w:rsidR="000356FB" w:rsidRPr="000356FB" w:rsidRDefault="000356FB" w:rsidP="000356FB">
      <w:pPr>
        <w:spacing w:line="360" w:lineRule="auto"/>
        <w:ind w:firstLineChars="202" w:firstLine="566"/>
        <w:rPr>
          <w:rFonts w:ascii="楷体" w:eastAsia="楷体" w:hAnsi="楷体"/>
          <w:color w:val="000000" w:themeColor="text1"/>
          <w:sz w:val="28"/>
          <w:szCs w:val="28"/>
        </w:rPr>
      </w:pPr>
      <w:r w:rsidRPr="000356FB">
        <w:rPr>
          <w:rFonts w:ascii="楷体" w:eastAsia="楷体" w:hAnsi="楷体" w:hint="eastAsia"/>
          <w:color w:val="000000" w:themeColor="text1"/>
          <w:sz w:val="28"/>
          <w:szCs w:val="28"/>
        </w:rPr>
        <w:t>1.加强领导，落实具体职责。</w:t>
      </w:r>
    </w:p>
    <w:p w14:paraId="1CA8F660" w14:textId="77777777" w:rsidR="000356FB" w:rsidRPr="000356FB" w:rsidRDefault="000356FB" w:rsidP="000356FB">
      <w:pPr>
        <w:spacing w:line="360" w:lineRule="auto"/>
        <w:ind w:firstLineChars="202" w:firstLine="566"/>
        <w:rPr>
          <w:rFonts w:ascii="楷体" w:eastAsia="楷体" w:hAnsi="楷体" w:cs="仿宋"/>
          <w:bCs/>
          <w:color w:val="000000"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color w:val="000000"/>
          <w:sz w:val="28"/>
          <w:szCs w:val="28"/>
        </w:rPr>
        <w:t>成立</w:t>
      </w:r>
      <w:r w:rsidRPr="000356FB">
        <w:rPr>
          <w:rFonts w:ascii="楷体" w:eastAsia="楷体" w:hAnsi="楷体" w:hint="eastAsia"/>
          <w:color w:val="000000" w:themeColor="text1"/>
          <w:sz w:val="28"/>
          <w:szCs w:val="28"/>
        </w:rPr>
        <w:t>体质健康管理工作领导小组</w:t>
      </w:r>
    </w:p>
    <w:p w14:paraId="19008E6E" w14:textId="77777777" w:rsidR="000356FB" w:rsidRPr="000356FB" w:rsidRDefault="000356FB" w:rsidP="000356FB">
      <w:pPr>
        <w:spacing w:line="360" w:lineRule="auto"/>
        <w:ind w:firstLineChars="202" w:firstLine="566"/>
        <w:rPr>
          <w:rFonts w:ascii="楷体" w:eastAsia="楷体" w:hAnsi="楷体"/>
          <w:color w:val="000000" w:themeColor="text1"/>
          <w:sz w:val="28"/>
          <w:szCs w:val="28"/>
        </w:rPr>
      </w:pPr>
      <w:r w:rsidRPr="000356FB">
        <w:rPr>
          <w:rFonts w:ascii="楷体" w:eastAsia="楷体" w:hAnsi="楷体" w:cs="仿宋" w:hint="eastAsia"/>
          <w:bCs/>
          <w:color w:val="000000"/>
          <w:sz w:val="28"/>
          <w:szCs w:val="28"/>
        </w:rPr>
        <w:t>组长：蔡艳萍校长为</w:t>
      </w:r>
      <w:r w:rsidRPr="000356FB">
        <w:rPr>
          <w:rFonts w:ascii="楷体" w:eastAsia="楷体" w:hAnsi="楷体" w:hint="eastAsia"/>
          <w:color w:val="000000" w:themeColor="text1"/>
          <w:sz w:val="28"/>
          <w:szCs w:val="28"/>
        </w:rPr>
        <w:t>全校体质健康管理工作责任人，</w:t>
      </w:r>
    </w:p>
    <w:p w14:paraId="4564C55D" w14:textId="77777777" w:rsidR="000356FB" w:rsidRPr="000356FB" w:rsidRDefault="000356FB" w:rsidP="000356FB">
      <w:pPr>
        <w:spacing w:line="360" w:lineRule="auto"/>
        <w:ind w:firstLineChars="202" w:firstLine="566"/>
        <w:rPr>
          <w:rFonts w:ascii="楷体" w:eastAsia="楷体" w:hAnsi="楷体"/>
          <w:color w:val="000000" w:themeColor="text1"/>
          <w:sz w:val="28"/>
          <w:szCs w:val="28"/>
        </w:rPr>
      </w:pPr>
      <w:r w:rsidRPr="000356FB">
        <w:rPr>
          <w:rFonts w:ascii="楷体" w:eastAsia="楷体" w:hAnsi="楷体" w:hint="eastAsia"/>
          <w:color w:val="000000" w:themeColor="text1"/>
          <w:sz w:val="28"/>
          <w:szCs w:val="28"/>
        </w:rPr>
        <w:t>副组长：张勤副校长分管组织、实施体质健康管理</w:t>
      </w:r>
    </w:p>
    <w:p w14:paraId="45F44B7D" w14:textId="77777777" w:rsidR="000356FB" w:rsidRPr="000356FB" w:rsidRDefault="000356FB" w:rsidP="000356FB">
      <w:pPr>
        <w:spacing w:line="360" w:lineRule="auto"/>
        <w:ind w:firstLineChars="202" w:firstLine="566"/>
        <w:rPr>
          <w:rFonts w:ascii="楷体" w:eastAsia="楷体" w:hAnsi="楷体"/>
          <w:color w:val="000000" w:themeColor="text1"/>
          <w:sz w:val="28"/>
          <w:szCs w:val="28"/>
        </w:rPr>
      </w:pPr>
      <w:r w:rsidRPr="000356FB">
        <w:rPr>
          <w:rFonts w:ascii="楷体" w:eastAsia="楷体" w:hAnsi="楷体" w:hint="eastAsia"/>
          <w:color w:val="000000" w:themeColor="text1"/>
          <w:sz w:val="28"/>
          <w:szCs w:val="28"/>
        </w:rPr>
        <w:t>组员：陈燕、韩乘乘、王杰保障课程、师资、配备器材，提升学生体育锻炼意识等。</w:t>
      </w:r>
    </w:p>
    <w:p w14:paraId="4800D7EC" w14:textId="77777777" w:rsidR="000356FB" w:rsidRPr="000356FB" w:rsidRDefault="000356FB" w:rsidP="000356FB">
      <w:pPr>
        <w:pStyle w:val="a8"/>
        <w:spacing w:line="360" w:lineRule="auto"/>
        <w:ind w:firstLine="560"/>
        <w:rPr>
          <w:rFonts w:ascii="楷体" w:eastAsia="楷体" w:hAnsi="楷体"/>
          <w:color w:val="000000" w:themeColor="text1"/>
          <w:sz w:val="28"/>
          <w:szCs w:val="28"/>
        </w:rPr>
      </w:pPr>
      <w:r w:rsidRPr="000356FB">
        <w:rPr>
          <w:rFonts w:ascii="楷体" w:eastAsia="楷体" w:hAnsi="楷体" w:hint="eastAsia"/>
          <w:color w:val="000000" w:themeColor="text1"/>
          <w:sz w:val="28"/>
          <w:szCs w:val="28"/>
        </w:rPr>
        <w:t>2.做好监测，纳入奖励制度。</w:t>
      </w:r>
    </w:p>
    <w:p w14:paraId="63684695" w14:textId="77777777" w:rsidR="000356FB" w:rsidRPr="000356FB" w:rsidRDefault="000356FB" w:rsidP="000356FB">
      <w:pPr>
        <w:rPr>
          <w:rFonts w:ascii="楷体" w:eastAsia="楷体" w:hAnsi="楷体"/>
          <w:sz w:val="28"/>
          <w:szCs w:val="28"/>
        </w:rPr>
      </w:pPr>
      <w:r w:rsidRPr="000356FB">
        <w:rPr>
          <w:rFonts w:ascii="楷体" w:eastAsia="楷体" w:hAnsi="楷体" w:cs="仿宋" w:hint="eastAsia"/>
          <w:sz w:val="28"/>
          <w:szCs w:val="28"/>
        </w:rPr>
        <w:lastRenderedPageBreak/>
        <w:t xml:space="preserve">    学校建立特异体质学生档案，确保学生体质健康数据上报率100%，优良率不低于50%、合格率不低于98%。2021年继续做好学生体质健康监测工作，监测范围是小学三四年级，抽测结果纳入体育教师绩效奖励。</w:t>
      </w:r>
    </w:p>
    <w:p w14:paraId="2E1CDD30" w14:textId="77777777" w:rsidR="00D12471" w:rsidRPr="000356FB" w:rsidRDefault="00D12471">
      <w:pPr>
        <w:spacing w:line="360" w:lineRule="auto"/>
        <w:ind w:right="1120"/>
        <w:rPr>
          <w:rFonts w:ascii="楷体" w:eastAsia="楷体" w:hAnsi="楷体" w:cs="仿宋"/>
          <w:color w:val="000000" w:themeColor="text1"/>
          <w:sz w:val="28"/>
          <w:szCs w:val="28"/>
        </w:rPr>
      </w:pPr>
    </w:p>
    <w:sectPr w:rsidR="00D12471" w:rsidRPr="000356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A14F5" w14:textId="77777777" w:rsidR="00281FEE" w:rsidRDefault="00281FEE">
      <w:r>
        <w:separator/>
      </w:r>
    </w:p>
  </w:endnote>
  <w:endnote w:type="continuationSeparator" w:id="0">
    <w:p w14:paraId="3284005B" w14:textId="77777777" w:rsidR="00281FEE" w:rsidRDefault="0028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B12B" w14:textId="77777777" w:rsidR="00D12471" w:rsidRDefault="001C4C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1B48D" wp14:editId="1F888D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A9EA60" w14:textId="77777777" w:rsidR="00D12471" w:rsidRDefault="001C4C6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35C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" filled="f" stroked="f" strokeweight=".5pt">
              <v:textbox style="mso-fit-shape-to-text:t" inset="0,0,0,0">
                <w:txbxContent>
                  <w:p w14:paraId="54A9EA60" w14:textId="77777777" w:rsidR="00D12471" w:rsidRDefault="001C4C6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35C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7053C" w14:textId="77777777" w:rsidR="00281FEE" w:rsidRDefault="00281FEE">
      <w:r>
        <w:separator/>
      </w:r>
    </w:p>
  </w:footnote>
  <w:footnote w:type="continuationSeparator" w:id="0">
    <w:p w14:paraId="2938E02E" w14:textId="77777777" w:rsidR="00281FEE" w:rsidRDefault="0028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F6C66"/>
    <w:multiLevelType w:val="singleLevel"/>
    <w:tmpl w:val="BFEF6C6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E5F878"/>
    <w:multiLevelType w:val="singleLevel"/>
    <w:tmpl w:val="DFE5F87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62CCA4"/>
    <w:multiLevelType w:val="singleLevel"/>
    <w:tmpl w:val="2B62CCA4"/>
    <w:lvl w:ilvl="0">
      <w:start w:val="1"/>
      <w:numFmt w:val="decimal"/>
      <w:suff w:val="nothing"/>
      <w:lvlText w:val="%1、"/>
      <w:lvlJc w:val="left"/>
    </w:lvl>
  </w:abstractNum>
  <w:abstractNum w:abstractNumId="3">
    <w:nsid w:val="42DEB51D"/>
    <w:multiLevelType w:val="singleLevel"/>
    <w:tmpl w:val="42DEB51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2B"/>
    <w:rsid w:val="DFFFA30C"/>
    <w:rsid w:val="F3CCE56B"/>
    <w:rsid w:val="000356FB"/>
    <w:rsid w:val="000D0D84"/>
    <w:rsid w:val="000D240D"/>
    <w:rsid w:val="000D7FE5"/>
    <w:rsid w:val="001420BF"/>
    <w:rsid w:val="00142E12"/>
    <w:rsid w:val="001A2C3B"/>
    <w:rsid w:val="001B2BD1"/>
    <w:rsid w:val="001C4C61"/>
    <w:rsid w:val="001D76F5"/>
    <w:rsid w:val="00224899"/>
    <w:rsid w:val="00245A6A"/>
    <w:rsid w:val="00281FEE"/>
    <w:rsid w:val="002C6CB7"/>
    <w:rsid w:val="002E70FD"/>
    <w:rsid w:val="002E7971"/>
    <w:rsid w:val="00335C05"/>
    <w:rsid w:val="003878C6"/>
    <w:rsid w:val="003E7BA6"/>
    <w:rsid w:val="0044054D"/>
    <w:rsid w:val="004E192C"/>
    <w:rsid w:val="00516CCF"/>
    <w:rsid w:val="00551DD5"/>
    <w:rsid w:val="005A4B97"/>
    <w:rsid w:val="00600354"/>
    <w:rsid w:val="00633DAD"/>
    <w:rsid w:val="006B1F5E"/>
    <w:rsid w:val="00733424"/>
    <w:rsid w:val="00757056"/>
    <w:rsid w:val="007723E9"/>
    <w:rsid w:val="007C7892"/>
    <w:rsid w:val="00807FB2"/>
    <w:rsid w:val="0084313C"/>
    <w:rsid w:val="008D5A43"/>
    <w:rsid w:val="00960D0B"/>
    <w:rsid w:val="0096794D"/>
    <w:rsid w:val="009A55B8"/>
    <w:rsid w:val="00A95CDB"/>
    <w:rsid w:val="00AC5588"/>
    <w:rsid w:val="00AC622B"/>
    <w:rsid w:val="00AD4451"/>
    <w:rsid w:val="00B17EDB"/>
    <w:rsid w:val="00B84977"/>
    <w:rsid w:val="00BC4D09"/>
    <w:rsid w:val="00BE1E9E"/>
    <w:rsid w:val="00C32B6A"/>
    <w:rsid w:val="00CF2C74"/>
    <w:rsid w:val="00D0746B"/>
    <w:rsid w:val="00D12471"/>
    <w:rsid w:val="00D625F6"/>
    <w:rsid w:val="00D92C9C"/>
    <w:rsid w:val="00D970BD"/>
    <w:rsid w:val="00DA0E56"/>
    <w:rsid w:val="00DE0050"/>
    <w:rsid w:val="00EB0890"/>
    <w:rsid w:val="00F00F23"/>
    <w:rsid w:val="00F147CE"/>
    <w:rsid w:val="00F94275"/>
    <w:rsid w:val="00F96F1C"/>
    <w:rsid w:val="00FB7016"/>
    <w:rsid w:val="00FB721E"/>
    <w:rsid w:val="00FB7EE7"/>
    <w:rsid w:val="00FD0A02"/>
    <w:rsid w:val="01305419"/>
    <w:rsid w:val="015540A1"/>
    <w:rsid w:val="039113BF"/>
    <w:rsid w:val="05637D45"/>
    <w:rsid w:val="073FD6D4"/>
    <w:rsid w:val="089B33D9"/>
    <w:rsid w:val="0A884DB1"/>
    <w:rsid w:val="0B1D1CA8"/>
    <w:rsid w:val="0CC563B2"/>
    <w:rsid w:val="0D2E37C3"/>
    <w:rsid w:val="0F5C569B"/>
    <w:rsid w:val="135D6F75"/>
    <w:rsid w:val="1B701C8B"/>
    <w:rsid w:val="1CC17664"/>
    <w:rsid w:val="1CE10978"/>
    <w:rsid w:val="1DA35483"/>
    <w:rsid w:val="24FC440B"/>
    <w:rsid w:val="28E80880"/>
    <w:rsid w:val="293A40CC"/>
    <w:rsid w:val="2BD42007"/>
    <w:rsid w:val="2E997EC5"/>
    <w:rsid w:val="33A9773C"/>
    <w:rsid w:val="390A59BB"/>
    <w:rsid w:val="3AD92916"/>
    <w:rsid w:val="3DE01861"/>
    <w:rsid w:val="3E991612"/>
    <w:rsid w:val="451740A0"/>
    <w:rsid w:val="464E6786"/>
    <w:rsid w:val="4B30438D"/>
    <w:rsid w:val="505E67B0"/>
    <w:rsid w:val="51D856E3"/>
    <w:rsid w:val="54E4344E"/>
    <w:rsid w:val="597862E3"/>
    <w:rsid w:val="5B047C4A"/>
    <w:rsid w:val="5B1C6D4B"/>
    <w:rsid w:val="5C3C1F72"/>
    <w:rsid w:val="5C983194"/>
    <w:rsid w:val="5EDA275B"/>
    <w:rsid w:val="5FC54E33"/>
    <w:rsid w:val="605C1823"/>
    <w:rsid w:val="633E3EFF"/>
    <w:rsid w:val="67212435"/>
    <w:rsid w:val="69260E67"/>
    <w:rsid w:val="6A516363"/>
    <w:rsid w:val="6B5350A5"/>
    <w:rsid w:val="6CEA544B"/>
    <w:rsid w:val="6D8270DB"/>
    <w:rsid w:val="6EFE5FBD"/>
    <w:rsid w:val="72D80F87"/>
    <w:rsid w:val="730C1639"/>
    <w:rsid w:val="768A790F"/>
    <w:rsid w:val="76A37448"/>
    <w:rsid w:val="76D04553"/>
    <w:rsid w:val="7A82586F"/>
    <w:rsid w:val="7B7A5331"/>
    <w:rsid w:val="7D0E5BA1"/>
    <w:rsid w:val="7DEF4E10"/>
    <w:rsid w:val="7E0E7D1B"/>
    <w:rsid w:val="7FFF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69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20" w:lineRule="exact"/>
      <w:jc w:val="center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unhideWhenUsed/>
    <w:qFormat/>
    <w:rPr>
      <w:rFonts w:ascii="等线" w:eastAsia="Times New Roman" w:hAnsi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Pr>
      <w:rFonts w:ascii="Calibri" w:eastAsia="宋体" w:hAnsi="Calibri" w:cs="Arial" w:hint="default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20" w:lineRule="exact"/>
      <w:jc w:val="center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unhideWhenUsed/>
    <w:qFormat/>
    <w:rPr>
      <w:rFonts w:ascii="等线" w:eastAsia="Times New Roman" w:hAnsi="等线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Pr>
      <w:rFonts w:ascii="Calibri" w:eastAsia="宋体" w:hAnsi="Calibri" w:cs="Arial" w:hint="default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zxalisa</cp:lastModifiedBy>
  <cp:revision>3</cp:revision>
  <cp:lastPrinted>2021-05-28T13:27:00Z</cp:lastPrinted>
  <dcterms:created xsi:type="dcterms:W3CDTF">2021-06-21T00:18:00Z</dcterms:created>
  <dcterms:modified xsi:type="dcterms:W3CDTF">2021-09-14T04:49:00Z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C5CB1A03D9C24A44B08C7250A07D9F28</vt:lpwstr>
  </property>
</Properties>
</file>