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宋体"/>
          <w:b/>
          <w:bCs/>
          <w:kern w:val="36"/>
          <w:sz w:val="32"/>
          <w:szCs w:val="32"/>
        </w:rPr>
      </w:pPr>
      <w:r>
        <w:rPr>
          <w:rFonts w:ascii="黑体" w:hAnsi="黑体" w:eastAsia="黑体" w:cs="宋体"/>
          <w:b/>
          <w:bCs/>
          <w:kern w:val="36"/>
          <w:sz w:val="32"/>
          <w:szCs w:val="32"/>
        </w:rPr>
        <w:t>嘉定</w:t>
      </w:r>
      <w:bookmarkStart w:id="1" w:name="_GoBack"/>
      <w:bookmarkEnd w:id="1"/>
      <w:r>
        <w:rPr>
          <w:rFonts w:ascii="黑体" w:hAnsi="黑体" w:eastAsia="黑体" w:cs="宋体"/>
          <w:b/>
          <w:bCs/>
          <w:kern w:val="36"/>
          <w:sz w:val="32"/>
          <w:szCs w:val="32"/>
        </w:rPr>
        <w:t>区</w:t>
      </w:r>
      <w:r>
        <w:rPr>
          <w:rFonts w:hint="eastAsia" w:ascii="黑体" w:hAnsi="黑体" w:eastAsia="黑体" w:cs="宋体"/>
          <w:b/>
          <w:bCs/>
          <w:kern w:val="36"/>
          <w:sz w:val="32"/>
          <w:szCs w:val="32"/>
        </w:rPr>
        <w:t>普通小学白银路分校2021</w:t>
      </w:r>
      <w:r>
        <w:rPr>
          <w:rFonts w:ascii="黑体" w:hAnsi="黑体" w:eastAsia="黑体" w:cs="宋体"/>
          <w:b/>
          <w:bCs/>
          <w:kern w:val="36"/>
          <w:sz w:val="32"/>
          <w:szCs w:val="32"/>
        </w:rPr>
        <w:t>年招生</w:t>
      </w:r>
      <w:r>
        <w:rPr>
          <w:rFonts w:hint="eastAsia" w:ascii="黑体" w:hAnsi="黑体" w:eastAsia="黑体" w:cs="宋体"/>
          <w:b/>
          <w:bCs/>
          <w:kern w:val="36"/>
          <w:sz w:val="32"/>
          <w:szCs w:val="32"/>
        </w:rPr>
        <w:t>工作公告</w:t>
      </w:r>
    </w:p>
    <w:p>
      <w:pPr>
        <w:widowControl/>
        <w:spacing w:line="480" w:lineRule="exact"/>
        <w:jc w:val="center"/>
        <w:rPr>
          <w:rFonts w:ascii="黑体" w:hAnsi="黑体" w:eastAsia="黑体" w:cs="宋体"/>
          <w:b/>
          <w:bCs/>
          <w:kern w:val="36"/>
          <w:sz w:val="28"/>
          <w:szCs w:val="28"/>
        </w:rPr>
      </w:pP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为进一步规范义务教育阶段学校招生工作，</w:t>
      </w:r>
      <w:r>
        <w:rPr>
          <w:rFonts w:ascii="楷体" w:hAnsi="楷体" w:eastAsia="楷体" w:cs="宋体"/>
          <w:kern w:val="0"/>
          <w:sz w:val="30"/>
          <w:szCs w:val="30"/>
        </w:rPr>
        <w:t>根据《上海市教育委员会关于 202</w:t>
      </w:r>
      <w:r>
        <w:rPr>
          <w:rFonts w:hint="eastAsia" w:ascii="楷体" w:hAnsi="楷体" w:eastAsia="楷体" w:cs="宋体"/>
          <w:kern w:val="0"/>
          <w:sz w:val="30"/>
          <w:szCs w:val="30"/>
        </w:rPr>
        <w:t>1</w:t>
      </w:r>
      <w:r>
        <w:rPr>
          <w:rFonts w:ascii="楷体" w:hAnsi="楷体" w:eastAsia="楷体" w:cs="宋体"/>
          <w:kern w:val="0"/>
          <w:sz w:val="30"/>
          <w:szCs w:val="30"/>
        </w:rPr>
        <w:t xml:space="preserve"> 年本市义务教育阶段学校招生入学工作的实施意见》（沪教委基〔202</w:t>
      </w:r>
      <w:r>
        <w:rPr>
          <w:rFonts w:hint="eastAsia" w:ascii="楷体" w:hAnsi="楷体" w:eastAsia="楷体" w:cs="宋体"/>
          <w:kern w:val="0"/>
          <w:sz w:val="30"/>
          <w:szCs w:val="30"/>
        </w:rPr>
        <w:t>1</w:t>
      </w:r>
      <w:r>
        <w:rPr>
          <w:rFonts w:ascii="楷体" w:hAnsi="楷体" w:eastAsia="楷体" w:cs="宋体"/>
          <w:kern w:val="0"/>
          <w:sz w:val="30"/>
          <w:szCs w:val="30"/>
        </w:rPr>
        <w:t>〕</w:t>
      </w:r>
      <w:r>
        <w:rPr>
          <w:rFonts w:hint="eastAsia" w:ascii="楷体" w:hAnsi="楷体" w:eastAsia="楷体" w:cs="宋体"/>
          <w:kern w:val="0"/>
          <w:sz w:val="30"/>
          <w:szCs w:val="30"/>
        </w:rPr>
        <w:t>9</w:t>
      </w:r>
      <w:r>
        <w:rPr>
          <w:rFonts w:ascii="楷体" w:hAnsi="楷体" w:eastAsia="楷体" w:cs="宋体"/>
          <w:kern w:val="0"/>
          <w:sz w:val="30"/>
          <w:szCs w:val="30"/>
        </w:rPr>
        <w:t>号）</w:t>
      </w:r>
      <w:r>
        <w:rPr>
          <w:rFonts w:hint="eastAsia" w:ascii="楷体" w:hAnsi="楷体" w:eastAsia="楷体" w:cs="宋体"/>
          <w:kern w:val="0"/>
          <w:sz w:val="30"/>
          <w:szCs w:val="30"/>
        </w:rPr>
        <w:t>和</w:t>
      </w:r>
      <w:r>
        <w:rPr>
          <w:rFonts w:ascii="楷体" w:hAnsi="楷体" w:eastAsia="楷体" w:cs="宋体"/>
          <w:kern w:val="0"/>
          <w:sz w:val="30"/>
          <w:szCs w:val="30"/>
        </w:rPr>
        <w:t>市政府办公厅转发市教委等四部门《关于来沪人员随迁子女就读本市各级各类学校实施意见》（沪府办规〔2018〕5 号）</w:t>
      </w:r>
      <w:r>
        <w:rPr>
          <w:rFonts w:hint="eastAsia" w:ascii="楷体" w:hAnsi="楷体" w:eastAsia="楷体" w:cs="宋体"/>
          <w:kern w:val="0"/>
          <w:sz w:val="30"/>
          <w:szCs w:val="30"/>
        </w:rPr>
        <w:t>以及《上海市嘉定区教育局关于2021年嘉定区义务教育阶段学校招生入学工作的实施意见》（嘉教[2021]9号)</w:t>
      </w:r>
      <w:r>
        <w:rPr>
          <w:rFonts w:ascii="楷体" w:hAnsi="楷体" w:eastAsia="楷体" w:cs="宋体"/>
          <w:kern w:val="0"/>
          <w:sz w:val="30"/>
          <w:szCs w:val="30"/>
        </w:rPr>
        <w:t>等文件精神，结合本</w:t>
      </w:r>
      <w:r>
        <w:rPr>
          <w:rFonts w:hint="eastAsia" w:ascii="楷体" w:hAnsi="楷体" w:eastAsia="楷体" w:cs="宋体"/>
          <w:kern w:val="0"/>
          <w:sz w:val="30"/>
          <w:szCs w:val="30"/>
        </w:rPr>
        <w:t>校</w:t>
      </w:r>
      <w:r>
        <w:rPr>
          <w:rFonts w:ascii="楷体" w:hAnsi="楷体" w:eastAsia="楷体" w:cs="宋体"/>
          <w:kern w:val="0"/>
          <w:sz w:val="30"/>
          <w:szCs w:val="30"/>
        </w:rPr>
        <w:t>实际，现</w:t>
      </w:r>
      <w:r>
        <w:rPr>
          <w:rFonts w:hint="eastAsia" w:ascii="楷体" w:hAnsi="楷体" w:eastAsia="楷体" w:cs="宋体"/>
          <w:kern w:val="0"/>
          <w:sz w:val="30"/>
          <w:szCs w:val="30"/>
        </w:rPr>
        <w:t>制定2021</w:t>
      </w:r>
      <w:r>
        <w:rPr>
          <w:rFonts w:ascii="楷体" w:hAnsi="楷体" w:eastAsia="楷体" w:cs="宋体"/>
          <w:kern w:val="0"/>
          <w:sz w:val="30"/>
          <w:szCs w:val="30"/>
        </w:rPr>
        <w:t xml:space="preserve"> 年嘉定区</w:t>
      </w:r>
      <w:r>
        <w:rPr>
          <w:rFonts w:hint="eastAsia" w:ascii="楷体" w:hAnsi="楷体" w:eastAsia="楷体" w:cs="宋体"/>
          <w:kern w:val="0"/>
          <w:sz w:val="30"/>
          <w:szCs w:val="30"/>
        </w:rPr>
        <w:t>普通小学白银路分校</w:t>
      </w:r>
      <w:r>
        <w:rPr>
          <w:rFonts w:ascii="楷体" w:hAnsi="楷体" w:eastAsia="楷体" w:cs="宋体"/>
          <w:kern w:val="0"/>
          <w:sz w:val="30"/>
          <w:szCs w:val="30"/>
        </w:rPr>
        <w:t>招生工作</w:t>
      </w:r>
      <w:r>
        <w:rPr>
          <w:rFonts w:hint="eastAsia" w:ascii="楷体" w:hAnsi="楷体" w:eastAsia="楷体" w:cs="宋体"/>
          <w:kern w:val="0"/>
          <w:sz w:val="30"/>
          <w:szCs w:val="30"/>
        </w:rPr>
        <w:t>方案。</w:t>
      </w:r>
    </w:p>
    <w:p>
      <w:pPr>
        <w:spacing w:line="510" w:lineRule="exact"/>
        <w:ind w:firstLine="602" w:firstLineChars="200"/>
        <w:contextualSpacing/>
        <w:rPr>
          <w:rFonts w:ascii="楷体" w:hAnsi="楷体" w:eastAsia="楷体"/>
          <w:b/>
          <w:sz w:val="30"/>
          <w:szCs w:val="30"/>
        </w:rPr>
      </w:pPr>
      <w:r>
        <w:rPr>
          <w:rStyle w:val="10"/>
          <w:rFonts w:hint="eastAsia" w:ascii="楷体" w:hAnsi="楷体" w:eastAsia="楷体"/>
          <w:sz w:val="30"/>
          <w:szCs w:val="30"/>
        </w:rPr>
        <w:t>一、指导思想和原则</w:t>
      </w:r>
    </w:p>
    <w:p>
      <w:pPr>
        <w:spacing w:line="510" w:lineRule="exact"/>
        <w:ind w:firstLine="600" w:firstLineChars="200"/>
        <w:contextualSpacing/>
        <w:rPr>
          <w:rFonts w:ascii="楷体" w:hAnsi="楷体" w:eastAsia="楷体"/>
          <w:sz w:val="30"/>
          <w:szCs w:val="30"/>
        </w:rPr>
      </w:pPr>
      <w:r>
        <w:rPr>
          <w:rFonts w:hint="eastAsia" w:ascii="楷体" w:hAnsi="楷体" w:eastAsia="楷体"/>
          <w:sz w:val="30"/>
          <w:szCs w:val="30"/>
        </w:rPr>
        <w:t>依据国家和上海市有关法律法规，以促进义务教育优质均衡发展、办好每一所学校为目标，切实维护中小学生的合法入学权益，规范学校招生行为，推进紧密型学区、集团建设，依法实施本区义务教育阶段学校招生入学工作，构建面向每一位适龄儿童</w:t>
      </w:r>
      <w:r>
        <w:rPr>
          <w:rFonts w:ascii="楷体" w:hAnsi="楷体" w:eastAsia="楷体"/>
          <w:sz w:val="30"/>
          <w:szCs w:val="30"/>
        </w:rPr>
        <w:t>和学生</w:t>
      </w:r>
      <w:r>
        <w:rPr>
          <w:rFonts w:hint="eastAsia" w:ascii="楷体" w:hAnsi="楷体" w:eastAsia="楷体"/>
          <w:sz w:val="30"/>
          <w:szCs w:val="30"/>
        </w:rPr>
        <w:t>的教育服务体系。</w:t>
      </w:r>
    </w:p>
    <w:p>
      <w:pPr>
        <w:spacing w:line="510" w:lineRule="exact"/>
        <w:ind w:firstLine="602" w:firstLineChars="200"/>
        <w:contextualSpacing/>
        <w:rPr>
          <w:rFonts w:ascii="楷体" w:hAnsi="楷体" w:eastAsia="楷体"/>
          <w:sz w:val="30"/>
          <w:szCs w:val="30"/>
        </w:rPr>
      </w:pPr>
      <w:r>
        <w:rPr>
          <w:rFonts w:hint="eastAsia" w:ascii="楷体" w:hAnsi="楷体" w:eastAsia="楷体"/>
          <w:b/>
          <w:sz w:val="30"/>
          <w:szCs w:val="30"/>
        </w:rPr>
        <w:t>（一）公开透明原则。</w:t>
      </w:r>
      <w:r>
        <w:rPr>
          <w:rFonts w:hint="eastAsia" w:ascii="楷体" w:hAnsi="楷体" w:eastAsia="楷体"/>
          <w:sz w:val="30"/>
          <w:szCs w:val="30"/>
        </w:rPr>
        <w:t>学校应及时向社会公布小学招生入学工作的相关信息，加强与家庭、社会之间的沟通交流。通过区教育局、街镇和学校网站公告、网上“校园开放日”、在社区张贴招生告示等形式，向区域内适龄儿童和学生告知招生工作政策、入学信息登记时间、地点，以及入学验证时间、地点及携带所需审核的各种证件。</w:t>
      </w:r>
    </w:p>
    <w:p>
      <w:pPr>
        <w:spacing w:line="510" w:lineRule="exact"/>
        <w:ind w:firstLine="602" w:firstLineChars="200"/>
        <w:contextualSpacing/>
        <w:rPr>
          <w:rFonts w:ascii="楷体" w:hAnsi="楷体" w:eastAsia="楷体"/>
          <w:sz w:val="30"/>
          <w:szCs w:val="30"/>
        </w:rPr>
      </w:pPr>
      <w:r>
        <w:rPr>
          <w:rFonts w:hint="eastAsia" w:ascii="楷体" w:hAnsi="楷体" w:eastAsia="楷体"/>
          <w:b/>
          <w:sz w:val="30"/>
          <w:szCs w:val="30"/>
        </w:rPr>
        <w:t>（二）班额总控原则。</w:t>
      </w:r>
      <w:r>
        <w:rPr>
          <w:rFonts w:hint="eastAsia" w:ascii="楷体" w:hAnsi="楷体" w:eastAsia="楷体"/>
          <w:sz w:val="30"/>
          <w:szCs w:val="30"/>
        </w:rPr>
        <w:t>根据“上海市义务教育入学报名系统”提供的入学适龄儿童和学生数据，均衡配置教育资源，安排适龄儿童和学生入学。小学班额不超过45人。</w:t>
      </w:r>
    </w:p>
    <w:p>
      <w:pPr>
        <w:spacing w:line="510" w:lineRule="exact"/>
        <w:ind w:firstLine="602" w:firstLineChars="200"/>
        <w:contextualSpacing/>
        <w:rPr>
          <w:rFonts w:ascii="楷体" w:hAnsi="楷体" w:eastAsia="楷体"/>
          <w:sz w:val="30"/>
          <w:szCs w:val="30"/>
        </w:rPr>
      </w:pPr>
      <w:r>
        <w:rPr>
          <w:rFonts w:hint="eastAsia" w:ascii="楷体" w:hAnsi="楷体" w:eastAsia="楷体"/>
          <w:b/>
          <w:sz w:val="30"/>
          <w:szCs w:val="30"/>
        </w:rPr>
        <w:t>（三）公平公正原则。</w:t>
      </w:r>
      <w:r>
        <w:rPr>
          <w:rFonts w:hint="eastAsia" w:ascii="楷体" w:hAnsi="楷体" w:eastAsia="楷体"/>
          <w:sz w:val="30"/>
          <w:szCs w:val="30"/>
        </w:rPr>
        <w:t>应用“上海市义务教育入学报名系统”（网址：shrxbm.edu.sh.gov.cn），实施</w:t>
      </w:r>
      <w:r>
        <w:rPr>
          <w:rFonts w:ascii="楷体" w:hAnsi="楷体" w:eastAsia="楷体"/>
          <w:sz w:val="30"/>
          <w:szCs w:val="30"/>
        </w:rPr>
        <w:t>义务教育阶段招生入学工作规范管理</w:t>
      </w:r>
      <w:r>
        <w:rPr>
          <w:rFonts w:hint="eastAsia" w:ascii="楷体" w:hAnsi="楷体" w:eastAsia="楷体"/>
          <w:sz w:val="30"/>
          <w:szCs w:val="30"/>
        </w:rPr>
        <w:t>。义务教育阶段学校应按照区教育局确定的招生范围和招生计划接收适龄儿童和学生入学。实施均衡分班，严禁举办各类重点班、实验班、快慢班、特色班；严禁以各类考试、竞赛、培训成绩或证书证明等作为招生依据或参考，不得以面试、面谈、测评等名义选拔学生，严禁以任何形式进行文化测试选拔并按照测试成绩分班。全面取消各类特长生招生，不再安排义务教育学校特长生招生计划。对烈士子女、符合条件的现役军人子女、公安英模和因公牺牲伤残警察子女及其他各类符合条件的优待对象，妥善安排入学</w:t>
      </w:r>
      <w:r>
        <w:rPr>
          <w:rFonts w:hint="eastAsia" w:ascii="楷体" w:hAnsi="楷体" w:eastAsia="楷体"/>
          <w:b/>
          <w:sz w:val="30"/>
          <w:szCs w:val="30"/>
        </w:rPr>
        <w:t>。</w:t>
      </w:r>
      <w:r>
        <w:rPr>
          <w:rFonts w:hint="eastAsia" w:ascii="楷体" w:hAnsi="楷体" w:eastAsia="楷体"/>
          <w:sz w:val="30"/>
          <w:szCs w:val="30"/>
        </w:rPr>
        <w:t>义务教育阶段学校应当接收具有接受普通教育能力的残疾适龄儿童随班就读。</w:t>
      </w:r>
    </w:p>
    <w:p>
      <w:pPr>
        <w:spacing w:line="510" w:lineRule="exact"/>
        <w:ind w:firstLine="600" w:firstLineChars="200"/>
        <w:contextualSpacing/>
        <w:rPr>
          <w:rFonts w:ascii="楷体" w:hAnsi="楷体" w:eastAsia="楷体"/>
          <w:sz w:val="30"/>
          <w:szCs w:val="30"/>
        </w:rPr>
      </w:pPr>
      <w:r>
        <w:rPr>
          <w:rFonts w:hint="eastAsia" w:ascii="楷体" w:hAnsi="楷体" w:eastAsia="楷体"/>
          <w:sz w:val="30"/>
          <w:szCs w:val="30"/>
        </w:rPr>
        <w:t>严禁义务教育阶段学校在计划外自行招生，小学不得招收非适龄儿童。</w:t>
      </w:r>
    </w:p>
    <w:p>
      <w:pPr>
        <w:widowControl/>
        <w:spacing w:line="480" w:lineRule="exact"/>
        <w:ind w:firstLine="602" w:firstLineChars="200"/>
        <w:rPr>
          <w:rFonts w:ascii="楷体" w:hAnsi="楷体" w:eastAsia="楷体" w:cs="宋体"/>
          <w:b/>
          <w:kern w:val="0"/>
          <w:sz w:val="30"/>
          <w:szCs w:val="30"/>
        </w:rPr>
      </w:pPr>
      <w:r>
        <w:rPr>
          <w:rFonts w:ascii="楷体" w:hAnsi="楷体" w:eastAsia="楷体" w:cs="宋体"/>
          <w:b/>
          <w:kern w:val="0"/>
          <w:sz w:val="30"/>
          <w:szCs w:val="30"/>
        </w:rPr>
        <w:t>二、领导小组成员</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组长：</w:t>
      </w:r>
      <w:r>
        <w:rPr>
          <w:rFonts w:hint="eastAsia" w:ascii="楷体" w:hAnsi="楷体" w:eastAsia="楷体" w:cs="宋体"/>
          <w:kern w:val="0"/>
          <w:sz w:val="30"/>
          <w:szCs w:val="30"/>
        </w:rPr>
        <w:t>蔡艳萍、朱英</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副组长：</w:t>
      </w:r>
      <w:r>
        <w:rPr>
          <w:rFonts w:hint="eastAsia" w:ascii="楷体" w:hAnsi="楷体" w:eastAsia="楷体" w:cs="宋体"/>
          <w:kern w:val="0"/>
          <w:sz w:val="30"/>
          <w:szCs w:val="30"/>
        </w:rPr>
        <w:t>张勤  韩乘乘</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组员：</w:t>
      </w:r>
      <w:r>
        <w:rPr>
          <w:rFonts w:hint="eastAsia" w:ascii="楷体" w:hAnsi="楷体" w:eastAsia="楷体" w:cs="宋体"/>
          <w:kern w:val="0"/>
          <w:sz w:val="30"/>
          <w:szCs w:val="30"/>
        </w:rPr>
        <w:t>高炜喆 尹婷 张昕 陈燕 张海燕 王杰</w:t>
      </w:r>
    </w:p>
    <w:p>
      <w:pPr>
        <w:widowControl/>
        <w:spacing w:line="480" w:lineRule="exact"/>
        <w:ind w:firstLine="602" w:firstLineChars="200"/>
        <w:jc w:val="left"/>
        <w:rPr>
          <w:rFonts w:ascii="楷体" w:hAnsi="楷体" w:eastAsia="楷体" w:cs="宋体"/>
          <w:b/>
          <w:kern w:val="0"/>
          <w:sz w:val="30"/>
          <w:szCs w:val="30"/>
        </w:rPr>
      </w:pPr>
      <w:r>
        <w:rPr>
          <w:rFonts w:ascii="楷体" w:hAnsi="楷体" w:eastAsia="楷体" w:cs="宋体"/>
          <w:b/>
          <w:kern w:val="0"/>
          <w:sz w:val="30"/>
          <w:szCs w:val="30"/>
        </w:rPr>
        <w:t>三、招生计划</w:t>
      </w:r>
    </w:p>
    <w:p>
      <w:pPr>
        <w:widowControl/>
        <w:spacing w:line="480" w:lineRule="exact"/>
        <w:ind w:firstLine="1200" w:firstLineChars="400"/>
        <w:jc w:val="left"/>
        <w:rPr>
          <w:rFonts w:ascii="楷体" w:hAnsi="楷体" w:eastAsia="楷体" w:cs="宋体"/>
          <w:kern w:val="0"/>
          <w:sz w:val="30"/>
          <w:szCs w:val="30"/>
        </w:rPr>
      </w:pPr>
      <w:r>
        <w:rPr>
          <w:rFonts w:hint="eastAsia" w:ascii="楷体" w:hAnsi="楷体" w:eastAsia="楷体" w:cs="宋体"/>
          <w:kern w:val="0"/>
          <w:sz w:val="30"/>
          <w:szCs w:val="30"/>
        </w:rPr>
        <w:t>10</w:t>
      </w:r>
      <w:r>
        <w:rPr>
          <w:rFonts w:ascii="楷体" w:hAnsi="楷体" w:eastAsia="楷体" w:cs="宋体"/>
          <w:kern w:val="0"/>
          <w:sz w:val="30"/>
          <w:szCs w:val="30"/>
        </w:rPr>
        <w:t>个班</w:t>
      </w:r>
    </w:p>
    <w:p>
      <w:pPr>
        <w:widowControl/>
        <w:spacing w:line="480" w:lineRule="exact"/>
        <w:ind w:firstLine="602" w:firstLineChars="200"/>
        <w:rPr>
          <w:rFonts w:ascii="楷体" w:hAnsi="楷体" w:eastAsia="楷体" w:cs="宋体"/>
          <w:b/>
          <w:kern w:val="0"/>
          <w:sz w:val="30"/>
          <w:szCs w:val="30"/>
        </w:rPr>
      </w:pPr>
      <w:r>
        <w:rPr>
          <w:rFonts w:hint="eastAsia" w:ascii="楷体" w:hAnsi="楷体" w:eastAsia="楷体" w:cs="宋体"/>
          <w:b/>
          <w:kern w:val="0"/>
          <w:sz w:val="30"/>
          <w:szCs w:val="30"/>
        </w:rPr>
        <w:t>四、招生范围</w:t>
      </w:r>
    </w:p>
    <w:p>
      <w:pPr>
        <w:widowControl/>
        <w:shd w:val="clear" w:color="auto" w:fill="FFFFFF"/>
        <w:spacing w:line="480" w:lineRule="exact"/>
        <w:ind w:firstLine="480"/>
        <w:jc w:val="left"/>
        <w:textAlignment w:val="baseline"/>
        <w:rPr>
          <w:rFonts w:ascii="楷体" w:hAnsi="楷体" w:eastAsia="楷体"/>
          <w:sz w:val="30"/>
          <w:szCs w:val="30"/>
        </w:rPr>
      </w:pPr>
      <w:r>
        <w:rPr>
          <w:rFonts w:hint="eastAsia" w:ascii="楷体" w:hAnsi="楷体" w:eastAsia="楷体"/>
          <w:sz w:val="30"/>
          <w:szCs w:val="30"/>
        </w:rPr>
        <w:t>嘉定新城（马陆镇）“永盛路以西、伊宁路以北、沈海高速（G15）以东、绕城高速（G1503）以南”的地区。</w:t>
      </w:r>
    </w:p>
    <w:p>
      <w:pPr>
        <w:widowControl/>
        <w:spacing w:line="480" w:lineRule="exact"/>
        <w:ind w:firstLine="602" w:firstLineChars="200"/>
        <w:jc w:val="left"/>
        <w:rPr>
          <w:rFonts w:ascii="楷体" w:hAnsi="楷体" w:eastAsia="楷体" w:cs="宋体"/>
          <w:kern w:val="0"/>
          <w:sz w:val="30"/>
          <w:szCs w:val="30"/>
        </w:rPr>
      </w:pPr>
      <w:r>
        <w:rPr>
          <w:rFonts w:hint="eastAsia" w:ascii="楷体" w:hAnsi="楷体" w:eastAsia="楷体" w:cs="宋体"/>
          <w:b/>
          <w:kern w:val="0"/>
          <w:sz w:val="30"/>
          <w:szCs w:val="30"/>
        </w:rPr>
        <w:t>五</w:t>
      </w:r>
      <w:r>
        <w:rPr>
          <w:rFonts w:ascii="楷体" w:hAnsi="楷体" w:eastAsia="楷体" w:cs="宋体"/>
          <w:b/>
          <w:kern w:val="0"/>
          <w:sz w:val="30"/>
          <w:szCs w:val="30"/>
        </w:rPr>
        <w:t>、</w:t>
      </w:r>
      <w:r>
        <w:rPr>
          <w:rFonts w:hint="eastAsia" w:ascii="楷体" w:hAnsi="楷体" w:eastAsia="楷体" w:cs="宋体"/>
          <w:b/>
          <w:kern w:val="0"/>
          <w:sz w:val="30"/>
          <w:szCs w:val="30"/>
        </w:rPr>
        <w:t>招生对象</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凡是年满6周岁（2014年9月1日-2015年8月31日出生）的儿童，应当入小学一年级接受义务教育。确因身体状况等特殊原因不能当年度入学的，可向区教育局申请推迟一年入学。上一年度因身体状况等特殊原因经区教育局审批同意未入学的，可向区教育局提出入学申请。具体分类如下：</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1．人户一致的适龄儿童</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本区户籍的适龄儿童，户口簿户主为本人或其直系亲属（父母、祖父母、外祖父母），且持有相应的产权人仅为本人或直系亲属的住宅类房产证或农村自有宅基地证（以下简称房地产证）的，在4月23日前经现就读幼儿园审验核实户口簿、相应的房地产证。根据“就近免试入学”的原则，安排适龄儿童入学。当报名人数不超过对口学校招收计划数时，安排就近入学;当报名人数超过对口学校招收计划数时，按照适龄儿童户籍迁入时间先后排序安排入学，超出部分实行区域内统筹安排入学。</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根据《上海市嘉定区教育局关于2020年嘉定区义务教育阶段学生招生入学工作的实施意见》，结合学校实际情况，普通小学白银路分校于2020年起实施“五年限一”政策。具体操作如下：</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2020年起，本校区内，同一居住地址五年内只享有一次同校对口入学机会（多胞胎、二孩除外）。为保持政策延续性，该办法逐年过渡到位。2021年申请入学的同一居住地址未安排对口入学须满一年。该居住地址如有跨街镇、跨区（即人户分离）及外省市来沪人员租赁房屋，同样按“五年限一”政策规定操作。不符合“五年限一”条件的学生，按同类排序靠后的方式安排入学。</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2．配住本区廉租房的本市户籍适龄儿童</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配住本区廉租房的本市户籍儿童，须在4月23日前至规定地点审验核实廉租房相关材料证明、户口簿等。就读本区幼儿园的适龄儿童至就读幼儿园审验，其他幼儿至居住地街镇教委审验。配住本区廉租房的本市户籍儿童入学，由区教育局视公办学校招生实际情况安排就近入学。</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3．申请“人户分离”的本市户籍适龄儿童</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本市户籍的适龄儿童确有困难不能在户籍地入学，选择在本区申请跨区居住地入学，凭本区《本市户籍人户分离人员居住登记（回执）》（截止日为4月23日，以下简称《回执》），到《回执》上居住地所属街镇办理入学登记手续。本区户籍的适龄儿童确有困难不能在户籍地入学，选择跨街镇居住地入学，凭居住地所属街镇的《回执》（截止日为4月23日）、与居住地址相应的房地产证（产权人仅为直系亲属或本人），到《回执》上居住地所属街镇办理入学登记手续。</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同一街镇内不接受“人户分离”申请。跨区、跨街镇“人户分离”的适龄儿童入学，将根据《2021年嘉定区“本市户籍适龄儿童和学生在居住地登记入学工作”实施细则》（见附件2）统筹安排。</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本区其他寄放户口（含集体户口）的适龄儿童，参照居住地登记入学办法，由区教育局视公办学校招生实际情况统筹安排。</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4．来沪人员随迁子女适龄儿童</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申请在本区接受小学教育的来沪人员随迁子女适龄儿童须持有效期内《上海市居住证》或《居住登记凭证》，父母一方须持有效期内《上海市居住证》,且一年内参加本市职工社会保险满6个月（2020年7月1日至2021年6月30日，不含补缴，因疫情防控需要允许补缴的除外）或连续3年（从首次登记日起至2021年6月30日）在街镇社区事务受理服务中心办妥灵活就业登记。</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来沪人员随迁子女入学，小学阶段以进入公办学校为主，部分街镇如公办教育资源紧缺，可统筹安排进入政府购买服务的民办随迁子女小学就读。街镇要依据区域教育资源和入学需求制定相应入学统筹或积分办法，并报区教育局审核备案。</w:t>
      </w:r>
    </w:p>
    <w:p>
      <w:pPr>
        <w:widowControl/>
        <w:spacing w:line="480" w:lineRule="exact"/>
        <w:ind w:firstLine="602" w:firstLineChars="200"/>
        <w:jc w:val="left"/>
        <w:rPr>
          <w:rFonts w:ascii="楷体" w:hAnsi="楷体" w:eastAsia="楷体" w:cs="宋体"/>
          <w:b/>
          <w:kern w:val="0"/>
          <w:sz w:val="30"/>
          <w:szCs w:val="30"/>
        </w:rPr>
      </w:pPr>
      <w:r>
        <w:rPr>
          <w:rFonts w:hint="eastAsia" w:ascii="楷体" w:hAnsi="楷体" w:eastAsia="楷体" w:cs="宋体"/>
          <w:b/>
          <w:kern w:val="0"/>
          <w:sz w:val="30"/>
          <w:szCs w:val="30"/>
        </w:rPr>
        <w:t>六、入学信息登记</w:t>
      </w:r>
    </w:p>
    <w:p>
      <w:pPr>
        <w:spacing w:line="51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4月8日-4月23日，在园适龄儿童家长可在幼儿园通过“上海市义务教育入学报名系统”登记孩子入学信息，同步完成信息审验工作，通过者获取《上海市小学入学信息登记表》（以下简称《小学入学信息登记表》）。民办三级幼儿园的适龄儿童和未在嘉定区入园的适龄儿童家长可在街镇教委指定地点登记孩子入学信息，同步完成信息审验工作，通过者获取《小学入学信息登记表》。4月23日为本区小学入学信息登记截止日，之后不得更改入学信息。</w:t>
      </w:r>
    </w:p>
    <w:p>
      <w:pPr>
        <w:spacing w:line="51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家长获取《小学入学信息登记表》后，4月23日前须按照规定样式上传适龄儿童的照片，作为入学报名、公办小学验证重要依据。各登记点应当告知照片上传的有关要求。</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4月8日前，各街镇教委、幼儿园、小学应根据招生入学工作要求，做好相关人员培训、设施设备配备和网络畅通等保障工作，合理安排相应的工作人员，确保适龄儿童入学信息登记材料审验工作顺利进行。</w:t>
      </w:r>
    </w:p>
    <w:p>
      <w:pPr>
        <w:widowControl/>
        <w:spacing w:line="480" w:lineRule="exact"/>
        <w:ind w:firstLine="602" w:firstLineChars="200"/>
        <w:jc w:val="left"/>
        <w:rPr>
          <w:rFonts w:ascii="楷体" w:hAnsi="楷体" w:eastAsia="楷体" w:cs="宋体"/>
          <w:b/>
          <w:kern w:val="0"/>
          <w:sz w:val="30"/>
          <w:szCs w:val="30"/>
        </w:rPr>
      </w:pPr>
      <w:r>
        <w:rPr>
          <w:rFonts w:hint="eastAsia" w:ascii="楷体" w:hAnsi="楷体" w:eastAsia="楷体" w:cs="宋体"/>
          <w:b/>
          <w:kern w:val="0"/>
          <w:sz w:val="30"/>
          <w:szCs w:val="30"/>
        </w:rPr>
        <w:t>七、公民办小学入学网上报名</w:t>
      </w:r>
    </w:p>
    <w:p>
      <w:pPr>
        <w:spacing w:line="510" w:lineRule="exact"/>
        <w:ind w:firstLine="600" w:firstLineChars="200"/>
        <w:rPr>
          <w:rFonts w:hint="eastAsia" w:ascii="楷体" w:hAnsi="楷体" w:eastAsia="楷体" w:cs="宋体"/>
          <w:kern w:val="0"/>
          <w:sz w:val="30"/>
          <w:szCs w:val="30"/>
        </w:rPr>
      </w:pPr>
      <w:r>
        <w:rPr>
          <w:rFonts w:hint="eastAsia" w:ascii="楷体" w:hAnsi="楷体" w:eastAsia="楷体" w:cs="宋体"/>
          <w:kern w:val="0"/>
          <w:sz w:val="30"/>
          <w:szCs w:val="30"/>
        </w:rPr>
        <w:t>符合入学条件的适龄儿童家长，须在“上海市义务教育入学报名系统”进行入学报名，选择“公办小学报名”（此处公办小学指公办纯小学、公办一贯制学校小学部、政府购买服务的民办随迁子女小学）或“民办小学报名”，其中公办小学报名时间为4月26日-4月30日，民办小学报名时间为4月26日-4月28日。</w:t>
      </w:r>
    </w:p>
    <w:p>
      <w:pPr>
        <w:widowControl/>
        <w:spacing w:line="480" w:lineRule="exact"/>
        <w:ind w:firstLine="602" w:firstLineChars="200"/>
        <w:jc w:val="left"/>
        <w:rPr>
          <w:rFonts w:ascii="楷体" w:hAnsi="楷体" w:eastAsia="楷体" w:cs="宋体"/>
          <w:b/>
          <w:kern w:val="0"/>
          <w:sz w:val="30"/>
          <w:szCs w:val="30"/>
        </w:rPr>
      </w:pPr>
      <w:r>
        <w:rPr>
          <w:rFonts w:hint="eastAsia" w:ascii="楷体" w:hAnsi="楷体" w:eastAsia="楷体" w:cs="宋体"/>
          <w:b/>
          <w:kern w:val="0"/>
          <w:sz w:val="30"/>
          <w:szCs w:val="30"/>
        </w:rPr>
        <w:t>八</w:t>
      </w:r>
      <w:r>
        <w:rPr>
          <w:rFonts w:ascii="楷体" w:hAnsi="楷体" w:eastAsia="楷体" w:cs="宋体"/>
          <w:b/>
          <w:kern w:val="0"/>
          <w:sz w:val="30"/>
          <w:szCs w:val="30"/>
        </w:rPr>
        <w:t>、</w:t>
      </w:r>
      <w:r>
        <w:rPr>
          <w:rFonts w:hint="eastAsia" w:ascii="楷体" w:hAnsi="楷体" w:eastAsia="楷体" w:cs="宋体"/>
          <w:b/>
          <w:kern w:val="0"/>
          <w:sz w:val="30"/>
          <w:szCs w:val="30"/>
        </w:rPr>
        <w:t>入学验证</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1.分批验证</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第一批验证：5月</w:t>
      </w:r>
      <w:r>
        <w:rPr>
          <w:rFonts w:ascii="楷体" w:hAnsi="楷体" w:eastAsia="楷体" w:cs="宋体"/>
          <w:kern w:val="0"/>
          <w:sz w:val="30"/>
          <w:szCs w:val="30"/>
        </w:rPr>
        <w:t>15</w:t>
      </w:r>
      <w:r>
        <w:rPr>
          <w:rFonts w:hint="eastAsia" w:ascii="楷体" w:hAnsi="楷体" w:eastAsia="楷体" w:cs="宋体"/>
          <w:kern w:val="0"/>
          <w:sz w:val="30"/>
          <w:szCs w:val="30"/>
        </w:rPr>
        <w:t>日为嘉定区公办小学学生验证日。各小学对已取得《小学入学信息登记表》、入学验证通知短信或“上海市义务教育入学报名系统”查询结果的适龄儿童以及家长的证件进行现场核对。</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第二批验证：5月3</w:t>
      </w:r>
      <w:r>
        <w:rPr>
          <w:rFonts w:ascii="楷体" w:hAnsi="楷体" w:eastAsia="楷体" w:cs="宋体"/>
          <w:kern w:val="0"/>
          <w:sz w:val="30"/>
          <w:szCs w:val="30"/>
        </w:rPr>
        <w:t>0</w:t>
      </w:r>
      <w:r>
        <w:rPr>
          <w:rFonts w:hint="eastAsia" w:ascii="楷体" w:hAnsi="楷体" w:eastAsia="楷体" w:cs="宋体"/>
          <w:kern w:val="0"/>
          <w:sz w:val="30"/>
          <w:szCs w:val="30"/>
        </w:rPr>
        <w:t>日为嘉定区公办小学学生验证日。各小学对已取得《小学入学信息登记表》、入学验证通知短信或“上海市义务教育入学报名系统”查询结果的适龄儿童以及家长的证件进行现场核对。</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报名民办小学未被录取的适龄儿童参加第二批验证。</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2.验证材料(请携带原件及复印件)</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本市户籍的，家长须带领适龄儿童，携带户口簿、《小学入学信息登记表》、相应的房地产证、预防接种证。在居住地登记就读的还须携带《回执》或廉租房相关材料等。</w:t>
      </w:r>
    </w:p>
    <w:p>
      <w:pPr>
        <w:spacing w:line="51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非本市户籍的，家长须带领适龄儿童，携带户口簿、《小学入学信息登记表》、预防接种证、父母一方有效的《上海市居住证》、参加本市职工社会保险证明或《就业失业登记证》，以及适龄儿童本人的合法居住证件。</w:t>
      </w:r>
    </w:p>
    <w:p>
      <w:pPr>
        <w:spacing w:line="510" w:lineRule="exact"/>
        <w:ind w:firstLine="600" w:firstLineChars="200"/>
        <w:contextualSpacing/>
        <w:rPr>
          <w:rFonts w:ascii="楷体" w:hAnsi="楷体" w:eastAsia="楷体" w:cs="宋体"/>
          <w:kern w:val="0"/>
          <w:sz w:val="30"/>
          <w:szCs w:val="30"/>
        </w:rPr>
      </w:pPr>
      <w:r>
        <w:rPr>
          <w:rFonts w:hint="eastAsia" w:ascii="楷体" w:hAnsi="楷体" w:eastAsia="楷体" w:cs="宋体"/>
          <w:kern w:val="0"/>
          <w:sz w:val="30"/>
          <w:szCs w:val="30"/>
        </w:rPr>
        <w:t>学校应对登记就读一年级的来沪人员随迁子女及其父母的有关证件进行核对，通过居住证读卡机等对其本人及父母居住证件和证件有效期限进行核对，通过信息系统对来沪人员随迁子女父母参加本市职工社会保险、灵活就业登记证明进行信息比对，“随申办市民云”或“上海一网通办”网站中的电子证照与纸质证件可同等效力使用。</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3.发放</w:t>
      </w:r>
      <w:r>
        <w:rPr>
          <w:rFonts w:ascii="楷体" w:hAnsi="楷体" w:eastAsia="楷体" w:cs="宋体"/>
          <w:kern w:val="0"/>
          <w:sz w:val="30"/>
          <w:szCs w:val="30"/>
        </w:rPr>
        <w:t>入学告知</w:t>
      </w:r>
    </w:p>
    <w:p>
      <w:pPr>
        <w:widowControl/>
        <w:adjustRightInd w:val="0"/>
        <w:snapToGrid w:val="0"/>
        <w:spacing w:line="48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5月20日起，陆续发放我校入学告知信息。</w:t>
      </w:r>
    </w:p>
    <w:p>
      <w:pPr>
        <w:widowControl/>
        <w:adjustRightInd w:val="0"/>
        <w:snapToGrid w:val="0"/>
        <w:spacing w:line="480" w:lineRule="exact"/>
        <w:ind w:firstLine="600" w:firstLineChars="200"/>
        <w:rPr>
          <w:rFonts w:ascii="楷体" w:hAnsi="楷体" w:eastAsia="楷体" w:cs="宋体"/>
          <w:kern w:val="0"/>
          <w:sz w:val="30"/>
          <w:szCs w:val="30"/>
        </w:rPr>
      </w:pPr>
      <w:r>
        <w:rPr>
          <w:rFonts w:hint="eastAsia" w:ascii="楷体" w:hAnsi="楷体" w:eastAsia="楷体" w:cs="宋体"/>
          <w:kern w:val="0"/>
          <w:sz w:val="30"/>
          <w:szCs w:val="30"/>
        </w:rPr>
        <w:t>8月15日前，向新生发放入学通知书。</w:t>
      </w:r>
    </w:p>
    <w:p>
      <w:pPr>
        <w:widowControl/>
        <w:spacing w:line="480" w:lineRule="exact"/>
        <w:ind w:firstLine="602" w:firstLineChars="200"/>
        <w:jc w:val="left"/>
        <w:rPr>
          <w:rFonts w:ascii="楷体" w:hAnsi="楷体" w:eastAsia="楷体" w:cs="宋体"/>
          <w:b/>
          <w:kern w:val="0"/>
          <w:sz w:val="30"/>
          <w:szCs w:val="30"/>
        </w:rPr>
      </w:pPr>
      <w:r>
        <w:rPr>
          <w:rFonts w:hint="eastAsia" w:ascii="楷体" w:hAnsi="楷体" w:eastAsia="楷体" w:cs="宋体"/>
          <w:b/>
          <w:kern w:val="0"/>
          <w:sz w:val="30"/>
          <w:szCs w:val="30"/>
        </w:rPr>
        <w:t>九</w:t>
      </w:r>
      <w:r>
        <w:rPr>
          <w:rFonts w:ascii="楷体" w:hAnsi="楷体" w:eastAsia="楷体" w:cs="宋体"/>
          <w:b/>
          <w:kern w:val="0"/>
          <w:sz w:val="30"/>
          <w:szCs w:val="30"/>
        </w:rPr>
        <w:t>、其他事项</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1．</w:t>
      </w:r>
      <w:r>
        <w:rPr>
          <w:rFonts w:hint="eastAsia" w:ascii="楷体" w:hAnsi="楷体" w:eastAsia="楷体" w:cs="宋体"/>
          <w:kern w:val="0"/>
          <w:sz w:val="30"/>
          <w:szCs w:val="30"/>
        </w:rPr>
        <w:t>学校</w:t>
      </w:r>
      <w:r>
        <w:rPr>
          <w:rFonts w:ascii="楷体" w:hAnsi="楷体" w:eastAsia="楷体" w:cs="宋体"/>
          <w:kern w:val="0"/>
          <w:sz w:val="30"/>
          <w:szCs w:val="30"/>
        </w:rPr>
        <w:t>严格遵守市、区</w:t>
      </w:r>
      <w:r>
        <w:rPr>
          <w:rFonts w:hint="eastAsia" w:ascii="楷体" w:hAnsi="楷体" w:eastAsia="楷体" w:cs="宋体"/>
          <w:kern w:val="0"/>
          <w:sz w:val="30"/>
          <w:szCs w:val="30"/>
        </w:rPr>
        <w:t>、</w:t>
      </w:r>
      <w:r>
        <w:rPr>
          <w:rFonts w:ascii="楷体" w:hAnsi="楷体" w:eastAsia="楷体" w:cs="宋体"/>
          <w:kern w:val="0"/>
          <w:sz w:val="30"/>
          <w:szCs w:val="30"/>
        </w:rPr>
        <w:t>镇招生工作的政策与规定，杜绝招生中违反教育规律的现象。</w:t>
      </w:r>
      <w:r>
        <w:rPr>
          <w:rFonts w:hint="eastAsia" w:ascii="楷体" w:hAnsi="楷体" w:eastAsia="楷体" w:cs="宋体"/>
          <w:kern w:val="0"/>
          <w:sz w:val="30"/>
          <w:szCs w:val="30"/>
        </w:rPr>
        <w:t>学校承诺在招生过程中，均衡分班，不举办重点班、实验班、快慢班、特色班。</w:t>
      </w:r>
    </w:p>
    <w:p>
      <w:pPr>
        <w:widowControl/>
        <w:spacing w:line="480" w:lineRule="exact"/>
        <w:ind w:firstLine="600" w:firstLineChars="200"/>
        <w:jc w:val="left"/>
        <w:rPr>
          <w:rFonts w:ascii="楷体" w:hAnsi="楷体" w:eastAsia="楷体" w:cs="宋体"/>
          <w:kern w:val="0"/>
          <w:sz w:val="30"/>
          <w:szCs w:val="30"/>
        </w:rPr>
      </w:pPr>
      <w:r>
        <w:rPr>
          <w:rFonts w:hint="eastAsia" w:ascii="楷体" w:hAnsi="楷体" w:eastAsia="楷体" w:cs="宋体"/>
          <w:kern w:val="0"/>
          <w:sz w:val="30"/>
          <w:szCs w:val="30"/>
        </w:rPr>
        <w:t xml:space="preserve">2. </w:t>
      </w:r>
      <w:r>
        <w:rPr>
          <w:rFonts w:ascii="楷体" w:hAnsi="楷体" w:eastAsia="楷体" w:cs="宋体"/>
          <w:kern w:val="0"/>
          <w:sz w:val="30"/>
          <w:szCs w:val="30"/>
        </w:rPr>
        <w:t>学校的资源配置和建设的基本情况，以及按规定在招生过程中需公开的信息，通过</w:t>
      </w:r>
      <w:r>
        <w:rPr>
          <w:rFonts w:hint="eastAsia" w:ascii="楷体" w:hAnsi="楷体" w:eastAsia="楷体" w:cs="宋体"/>
          <w:kern w:val="0"/>
          <w:sz w:val="30"/>
          <w:szCs w:val="30"/>
        </w:rPr>
        <w:t>学校网站</w:t>
      </w:r>
      <w:r>
        <w:rPr>
          <w:rFonts w:ascii="楷体" w:hAnsi="楷体" w:eastAsia="楷体" w:cs="宋体"/>
          <w:kern w:val="0"/>
          <w:sz w:val="30"/>
          <w:szCs w:val="30"/>
        </w:rPr>
        <w:t>向社会公布，接受社会监督。</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学校地址：嘉定区</w:t>
      </w:r>
      <w:r>
        <w:rPr>
          <w:rFonts w:hint="eastAsia" w:ascii="楷体" w:hAnsi="楷体" w:eastAsia="楷体" w:cs="宋体"/>
          <w:kern w:val="0"/>
          <w:sz w:val="30"/>
          <w:szCs w:val="30"/>
        </w:rPr>
        <w:t>洪德路1501号</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咨询电话：</w:t>
      </w:r>
      <w:r>
        <w:rPr>
          <w:rFonts w:hint="eastAsia" w:ascii="楷体" w:hAnsi="楷体" w:eastAsia="楷体" w:cs="宋体"/>
          <w:kern w:val="0"/>
          <w:sz w:val="30"/>
          <w:szCs w:val="30"/>
        </w:rPr>
        <w:t>59106072</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监督电话：</w:t>
      </w:r>
      <w:r>
        <w:rPr>
          <w:rFonts w:hint="eastAsia" w:ascii="楷体" w:hAnsi="楷体" w:eastAsia="楷体" w:cs="宋体"/>
          <w:kern w:val="0"/>
          <w:sz w:val="30"/>
          <w:szCs w:val="30"/>
        </w:rPr>
        <w:t>59106028</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嘉定新城（马陆镇）教委电话： 59156945</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 xml:space="preserve">嘉定区教育局咨询电话：39902051 </w:t>
      </w:r>
      <w:r>
        <w:rPr>
          <w:rFonts w:hint="eastAsia" w:ascii="楷体" w:hAnsi="楷体" w:eastAsia="楷体" w:cs="宋体"/>
          <w:kern w:val="0"/>
          <w:sz w:val="30"/>
          <w:szCs w:val="30"/>
        </w:rPr>
        <w:t>39902054</w:t>
      </w:r>
    </w:p>
    <w:p>
      <w:pPr>
        <w:widowControl/>
        <w:spacing w:line="480" w:lineRule="exact"/>
        <w:ind w:firstLine="600" w:firstLineChars="200"/>
        <w:jc w:val="left"/>
        <w:rPr>
          <w:rFonts w:ascii="楷体" w:hAnsi="楷体" w:eastAsia="楷体" w:cs="宋体"/>
          <w:kern w:val="0"/>
          <w:sz w:val="30"/>
          <w:szCs w:val="30"/>
        </w:rPr>
      </w:pPr>
      <w:r>
        <w:rPr>
          <w:rFonts w:ascii="楷体" w:hAnsi="楷体" w:eastAsia="楷体" w:cs="宋体"/>
          <w:kern w:val="0"/>
          <w:sz w:val="30"/>
          <w:szCs w:val="30"/>
        </w:rPr>
        <w:t>嘉定区教育局监督电话：39902066</w:t>
      </w:r>
    </w:p>
    <w:p>
      <w:pPr>
        <w:widowControl/>
        <w:spacing w:line="480" w:lineRule="exact"/>
        <w:ind w:firstLine="600" w:firstLineChars="200"/>
        <w:jc w:val="right"/>
        <w:rPr>
          <w:rFonts w:ascii="楷体" w:hAnsi="楷体" w:eastAsia="楷体" w:cs="宋体"/>
          <w:kern w:val="0"/>
          <w:sz w:val="30"/>
          <w:szCs w:val="30"/>
        </w:rPr>
      </w:pPr>
      <w:r>
        <w:rPr>
          <w:rFonts w:ascii="楷体" w:hAnsi="楷体" w:eastAsia="楷体" w:cs="宋体"/>
          <w:kern w:val="0"/>
          <w:sz w:val="30"/>
          <w:szCs w:val="30"/>
        </w:rPr>
        <w:t>嘉定区</w:t>
      </w:r>
      <w:r>
        <w:rPr>
          <w:rFonts w:hint="eastAsia" w:ascii="楷体" w:hAnsi="楷体" w:eastAsia="楷体" w:cs="宋体"/>
          <w:kern w:val="0"/>
          <w:sz w:val="30"/>
          <w:szCs w:val="30"/>
        </w:rPr>
        <w:t>普通小学白银路分校</w:t>
      </w:r>
    </w:p>
    <w:p>
      <w:pPr>
        <w:widowControl/>
        <w:spacing w:line="480" w:lineRule="exact"/>
        <w:ind w:firstLine="600" w:firstLineChars="200"/>
        <w:jc w:val="right"/>
        <w:rPr>
          <w:rFonts w:ascii="楷体" w:hAnsi="楷体" w:eastAsia="楷体" w:cs="宋体"/>
          <w:kern w:val="0"/>
          <w:sz w:val="30"/>
          <w:szCs w:val="30"/>
        </w:rPr>
      </w:pPr>
      <w:r>
        <w:rPr>
          <w:rFonts w:ascii="楷体" w:hAnsi="楷体" w:eastAsia="楷体" w:cs="宋体"/>
          <w:kern w:val="0"/>
          <w:sz w:val="30"/>
          <w:szCs w:val="30"/>
        </w:rPr>
        <w:t>二０</w:t>
      </w:r>
      <w:r>
        <w:rPr>
          <w:rFonts w:hint="eastAsia" w:ascii="楷体" w:hAnsi="楷体" w:eastAsia="楷体" w:cs="宋体"/>
          <w:kern w:val="0"/>
          <w:sz w:val="30"/>
          <w:szCs w:val="30"/>
        </w:rPr>
        <w:t>二一</w:t>
      </w:r>
      <w:r>
        <w:rPr>
          <w:rFonts w:ascii="楷体" w:hAnsi="楷体" w:eastAsia="楷体" w:cs="宋体"/>
          <w:kern w:val="0"/>
          <w:sz w:val="30"/>
          <w:szCs w:val="30"/>
        </w:rPr>
        <w:t>年</w:t>
      </w:r>
      <w:r>
        <w:rPr>
          <w:rFonts w:hint="eastAsia" w:ascii="楷体" w:hAnsi="楷体" w:eastAsia="楷体" w:cs="宋体"/>
          <w:kern w:val="0"/>
          <w:sz w:val="30"/>
          <w:szCs w:val="30"/>
        </w:rPr>
        <w:t>三</w:t>
      </w:r>
      <w:r>
        <w:rPr>
          <w:rFonts w:ascii="楷体" w:hAnsi="楷体" w:eastAsia="楷体" w:cs="宋体"/>
          <w:kern w:val="0"/>
          <w:sz w:val="30"/>
          <w:szCs w:val="30"/>
        </w:rPr>
        <w:t>月</w:t>
      </w:r>
    </w:p>
    <w:p>
      <w:pPr>
        <w:spacing w:line="480" w:lineRule="exact"/>
        <w:rPr>
          <w:rFonts w:ascii="楷体" w:hAnsi="楷体" w:eastAsia="楷体" w:cs="宋体"/>
          <w:kern w:val="0"/>
          <w:sz w:val="30"/>
          <w:szCs w:val="30"/>
        </w:rPr>
      </w:pPr>
    </w:p>
    <w:p>
      <w:pPr>
        <w:widowControl/>
        <w:spacing w:line="480" w:lineRule="exact"/>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rFonts w:ascii="楷体" w:hAnsi="楷体" w:eastAsia="楷体"/>
          <w:b/>
          <w:bCs/>
          <w:sz w:val="30"/>
          <w:szCs w:val="30"/>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b/>
          <w:bCs/>
          <w:sz w:val="24"/>
        </w:rPr>
      </w:pPr>
    </w:p>
    <w:p>
      <w:pPr>
        <w:widowControl/>
        <w:spacing w:line="276" w:lineRule="auto"/>
        <w:jc w:val="left"/>
        <w:rPr>
          <w:rFonts w:hint="eastAsia"/>
          <w:b/>
          <w:bCs/>
          <w:sz w:val="24"/>
        </w:rPr>
      </w:pPr>
    </w:p>
    <w:p>
      <w:pPr>
        <w:widowControl/>
        <w:spacing w:line="276" w:lineRule="auto"/>
        <w:jc w:val="left"/>
        <w:rPr>
          <w:color w:val="000000"/>
          <w:szCs w:val="21"/>
        </w:rPr>
      </w:pPr>
      <w:bookmarkStart w:id="0" w:name="page6"/>
      <w:bookmarkEnd w:id="0"/>
      <w:r>
        <w:rPr>
          <w:rFonts w:hint="eastAsia"/>
          <w:b/>
          <w:bCs/>
          <w:sz w:val="24"/>
        </w:rPr>
        <w:t>附录1：</w:t>
      </w:r>
    </w:p>
    <w:p>
      <w:pPr>
        <w:ind w:firstLine="562" w:firstLineChars="200"/>
        <w:jc w:val="center"/>
        <w:rPr>
          <w:rFonts w:ascii="仿宋_GB2312" w:hAnsi="仿宋" w:eastAsia="仿宋_GB2312"/>
          <w:b/>
          <w:bCs/>
          <w:sz w:val="28"/>
          <w:szCs w:val="28"/>
        </w:rPr>
      </w:pPr>
      <w:r>
        <w:rPr>
          <w:rFonts w:hint="eastAsia" w:ascii="仿宋_GB2312" w:hAnsi="仿宋" w:eastAsia="仿宋_GB2312"/>
          <w:b/>
          <w:bCs/>
          <w:sz w:val="28"/>
          <w:szCs w:val="28"/>
        </w:rPr>
        <w:t>上海市嘉定区2021年义务教育阶段学校学生入学排序办法</w:t>
      </w:r>
    </w:p>
    <w:p>
      <w:pPr>
        <w:rPr>
          <w:rFonts w:hint="eastAsia" w:ascii="仿宋_GB2312" w:hAnsi="仿宋" w:eastAsia="仿宋_GB2312"/>
          <w:b/>
          <w:bCs/>
          <w:sz w:val="28"/>
          <w:szCs w:val="28"/>
        </w:rPr>
      </w:pP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为进一步规范义务教育阶段学校招生工作，根据《2021年嘉定区义务教育阶段学校招生入学工作的实施意见》（嘉教〔2021〕9号），特制定本入学排序办法。</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一、就近入学</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（一）小学入学</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根据学校招生计划，按照以下顺序进行：</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（1）报名公办小学的本区人户一致的适龄儿童。</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（2）报名公办小学的本区廉租房户籍的适龄儿童。</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（3）报名民办小学未被录取的、本区人户</w:t>
      </w:r>
      <w:r>
        <w:rPr>
          <w:rFonts w:ascii="仿宋_GB2312" w:hAnsi="仿宋" w:eastAsia="仿宋_GB2312"/>
          <w:sz w:val="24"/>
          <w:szCs w:val="24"/>
        </w:rPr>
        <w:t>一致</w:t>
      </w:r>
      <w:r>
        <w:rPr>
          <w:rFonts w:hint="eastAsia" w:ascii="仿宋_GB2312" w:hAnsi="仿宋" w:eastAsia="仿宋_GB2312"/>
          <w:sz w:val="24"/>
          <w:szCs w:val="24"/>
        </w:rPr>
        <w:t>的适龄儿童。</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（4）报名民办小学未被录取的本区廉租房户籍的适龄儿童。</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（5）报名公办小学的本区户籍且户口与房产对应的适龄儿童，对口校区内同一居住户地址2020年已享有一次同校对口入学机会。（多胞胎、二胎除外）。</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（6）报名民办小学未被录取的本区户籍且户口与房产对应的适龄儿童，对口校区内同一居住户地址2020年已享有一次同校对口入学机会。（多胞胎、二胎除外）。</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（二）初中入学</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（1）本区人户一致的学生。</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（2）本区廉租房户籍的学生。</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（3）报名民办中学未被录取的、本区人户</w:t>
      </w:r>
      <w:r>
        <w:rPr>
          <w:rFonts w:ascii="仿宋_GB2312" w:hAnsi="仿宋" w:eastAsia="仿宋_GB2312"/>
          <w:sz w:val="24"/>
          <w:szCs w:val="24"/>
        </w:rPr>
        <w:t>一致的</w:t>
      </w:r>
      <w:r>
        <w:rPr>
          <w:rFonts w:hint="eastAsia" w:ascii="仿宋_GB2312" w:hAnsi="仿宋" w:eastAsia="仿宋_GB2312"/>
          <w:sz w:val="24"/>
          <w:szCs w:val="24"/>
        </w:rPr>
        <w:t>学生。</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（4）报名民办中学未被录取的、本区廉租房户籍的学生。</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（5）本区户籍且户口与房产对应的学生，对口校区内同一居住户地址2020年已享有一次同校对口入学机会。（多胞胎、二胎除外）。</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（6）报名民办中学未被录取的本区户籍且户口与房产对应的学生，对口校区内同一居住户地址2020年已享有一次同校对口入学机会。（多胞胎、二胎除外）。</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（三）人户</w:t>
      </w:r>
      <w:r>
        <w:rPr>
          <w:rFonts w:ascii="仿宋_GB2312" w:hAnsi="仿宋" w:eastAsia="仿宋_GB2312"/>
          <w:sz w:val="24"/>
          <w:szCs w:val="24"/>
        </w:rPr>
        <w:t>一致</w:t>
      </w:r>
      <w:r>
        <w:rPr>
          <w:rFonts w:hint="eastAsia" w:ascii="仿宋_GB2312" w:hAnsi="仿宋" w:eastAsia="仿宋_GB2312"/>
          <w:sz w:val="24"/>
          <w:szCs w:val="24"/>
        </w:rPr>
        <w:t>的对象</w:t>
      </w:r>
      <w:r>
        <w:rPr>
          <w:rFonts w:ascii="仿宋_GB2312" w:hAnsi="仿宋" w:eastAsia="仿宋_GB2312"/>
          <w:sz w:val="24"/>
          <w:szCs w:val="24"/>
        </w:rPr>
        <w:t>：</w:t>
      </w:r>
      <w:r>
        <w:rPr>
          <w:rFonts w:hint="eastAsia" w:ascii="仿宋_GB2312" w:hAnsi="仿宋" w:eastAsia="仿宋_GB2312"/>
          <w:sz w:val="24"/>
          <w:szCs w:val="24"/>
        </w:rPr>
        <w:t>本区</w:t>
      </w:r>
      <w:r>
        <w:rPr>
          <w:rFonts w:ascii="仿宋_GB2312" w:hAnsi="仿宋" w:eastAsia="仿宋_GB2312"/>
          <w:sz w:val="24"/>
          <w:szCs w:val="24"/>
        </w:rPr>
        <w:t>户籍，</w:t>
      </w:r>
      <w:r>
        <w:rPr>
          <w:rFonts w:hint="eastAsia" w:ascii="仿宋_GB2312" w:hAnsi="仿宋" w:eastAsia="仿宋_GB2312"/>
          <w:sz w:val="24"/>
          <w:szCs w:val="24"/>
        </w:rPr>
        <w:t>户主</w:t>
      </w:r>
      <w:r>
        <w:rPr>
          <w:rFonts w:ascii="仿宋_GB2312" w:hAnsi="仿宋" w:eastAsia="仿宋_GB2312"/>
          <w:sz w:val="24"/>
          <w:szCs w:val="24"/>
        </w:rPr>
        <w:t>为本人</w:t>
      </w:r>
      <w:r>
        <w:rPr>
          <w:rFonts w:hint="eastAsia" w:ascii="仿宋_GB2312" w:hAnsi="仿宋" w:eastAsia="仿宋_GB2312"/>
          <w:sz w:val="24"/>
          <w:szCs w:val="24"/>
        </w:rPr>
        <w:t>、</w:t>
      </w:r>
      <w:r>
        <w:rPr>
          <w:rFonts w:ascii="仿宋_GB2312" w:hAnsi="仿宋" w:eastAsia="仿宋_GB2312"/>
          <w:sz w:val="24"/>
          <w:szCs w:val="24"/>
        </w:rPr>
        <w:t>父母、祖父母或外</w:t>
      </w:r>
      <w:r>
        <w:rPr>
          <w:rFonts w:hint="eastAsia" w:ascii="仿宋_GB2312" w:hAnsi="仿宋" w:eastAsia="仿宋_GB2312"/>
          <w:sz w:val="24"/>
          <w:szCs w:val="24"/>
        </w:rPr>
        <w:t>祖父母，且应持有相应的产权人（含</w:t>
      </w:r>
      <w:r>
        <w:rPr>
          <w:rFonts w:ascii="仿宋_GB2312" w:hAnsi="仿宋" w:eastAsia="仿宋_GB2312"/>
          <w:sz w:val="24"/>
          <w:szCs w:val="24"/>
        </w:rPr>
        <w:t>农村</w:t>
      </w:r>
      <w:r>
        <w:rPr>
          <w:rFonts w:hint="eastAsia" w:ascii="仿宋_GB2312" w:hAnsi="仿宋" w:eastAsia="仿宋_GB2312"/>
          <w:sz w:val="24"/>
          <w:szCs w:val="24"/>
        </w:rPr>
        <w:t>自有宅基地证）仅</w:t>
      </w:r>
      <w:r>
        <w:rPr>
          <w:rFonts w:ascii="仿宋_GB2312" w:hAnsi="仿宋" w:eastAsia="仿宋_GB2312"/>
          <w:sz w:val="24"/>
          <w:szCs w:val="24"/>
        </w:rPr>
        <w:t>为本人</w:t>
      </w:r>
      <w:r>
        <w:rPr>
          <w:rFonts w:hint="eastAsia" w:ascii="仿宋_GB2312" w:hAnsi="仿宋" w:eastAsia="仿宋_GB2312"/>
          <w:sz w:val="24"/>
          <w:szCs w:val="24"/>
        </w:rPr>
        <w:t>、</w:t>
      </w:r>
      <w:r>
        <w:rPr>
          <w:rFonts w:ascii="仿宋_GB2312" w:hAnsi="仿宋" w:eastAsia="仿宋_GB2312"/>
          <w:sz w:val="24"/>
          <w:szCs w:val="24"/>
        </w:rPr>
        <w:t>父母、祖父母或外</w:t>
      </w:r>
      <w:r>
        <w:rPr>
          <w:rFonts w:hint="eastAsia" w:ascii="仿宋_GB2312" w:hAnsi="仿宋" w:eastAsia="仿宋_GB2312"/>
          <w:sz w:val="24"/>
          <w:szCs w:val="24"/>
        </w:rPr>
        <w:t>祖父母。</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（四）人户一致</w:t>
      </w:r>
      <w:r>
        <w:rPr>
          <w:rFonts w:ascii="仿宋_GB2312" w:hAnsi="仿宋" w:eastAsia="仿宋_GB2312"/>
          <w:sz w:val="24"/>
          <w:szCs w:val="24"/>
        </w:rPr>
        <w:t>排序办法：</w:t>
      </w:r>
      <w:r>
        <w:rPr>
          <w:rFonts w:hint="eastAsia" w:ascii="仿宋_GB2312" w:hAnsi="仿宋" w:eastAsia="仿宋_GB2312"/>
          <w:sz w:val="24"/>
          <w:szCs w:val="24"/>
        </w:rPr>
        <w:t>如果学校招生计划小于入学需求数，按照儿童或学生本人户籍迁入对应房产的时间先后排序；如果户籍迁入时间相同，依次按照</w:t>
      </w:r>
      <w:r>
        <w:rPr>
          <w:rFonts w:ascii="仿宋_GB2312" w:hAnsi="仿宋" w:eastAsia="仿宋_GB2312"/>
          <w:sz w:val="24"/>
          <w:szCs w:val="24"/>
        </w:rPr>
        <w:t>户主为本人、父母、祖父母或外</w:t>
      </w:r>
      <w:r>
        <w:rPr>
          <w:rFonts w:hint="eastAsia" w:ascii="仿宋_GB2312" w:hAnsi="仿宋" w:eastAsia="仿宋_GB2312"/>
          <w:sz w:val="24"/>
          <w:szCs w:val="24"/>
        </w:rPr>
        <w:t>祖父母的顺序安排就近入学，额满为止，超出部分原则上在同一街镇内安排入学。各街镇指导相关学校根据实际情况进一步细化排序方法，报教育局备案后实施。</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二、统筹入学</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就近入学安排后，进行统筹安排，小学、初中都按照以下顺序进行：</w:t>
      </w:r>
    </w:p>
    <w:p>
      <w:pPr>
        <w:widowControl/>
        <w:numPr>
          <w:ilvl w:val="0"/>
          <w:numId w:val="1"/>
        </w:num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上海户籍人户分离的适龄儿童（学生），持有相应的产权人仅为本人或直系亲属的住宅类房产证或农村自有宅基地证。</w:t>
      </w:r>
    </w:p>
    <w:p>
      <w:pPr>
        <w:widowControl/>
        <w:numPr>
          <w:ilvl w:val="0"/>
          <w:numId w:val="1"/>
        </w:num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本区户籍户主为适龄儿童（学生）非直系亲属或产权人之一为适龄儿童（学生）非直系亲属（曾</w:t>
      </w:r>
      <w:r>
        <w:rPr>
          <w:rFonts w:ascii="仿宋_GB2312" w:hAnsi="仿宋" w:eastAsia="仿宋_GB2312"/>
          <w:sz w:val="24"/>
          <w:szCs w:val="24"/>
        </w:rPr>
        <w:t>祖父母、</w:t>
      </w:r>
      <w:r>
        <w:rPr>
          <w:rFonts w:hint="eastAsia" w:ascii="仿宋_GB2312" w:hAnsi="仿宋" w:eastAsia="仿宋_GB2312"/>
          <w:sz w:val="24"/>
          <w:szCs w:val="24"/>
        </w:rPr>
        <w:t>曾</w:t>
      </w:r>
      <w:r>
        <w:rPr>
          <w:rFonts w:ascii="仿宋_GB2312" w:hAnsi="仿宋" w:eastAsia="仿宋_GB2312"/>
          <w:sz w:val="24"/>
          <w:szCs w:val="24"/>
        </w:rPr>
        <w:t>外祖父母、</w:t>
      </w:r>
      <w:r>
        <w:rPr>
          <w:rFonts w:hint="eastAsia" w:ascii="仿宋_GB2312" w:hAnsi="仿宋" w:eastAsia="仿宋_GB2312"/>
          <w:sz w:val="24"/>
          <w:szCs w:val="24"/>
        </w:rPr>
        <w:t>父母的</w:t>
      </w:r>
      <w:r>
        <w:rPr>
          <w:rFonts w:ascii="仿宋_GB2312" w:hAnsi="仿宋" w:eastAsia="仿宋_GB2312"/>
          <w:sz w:val="24"/>
          <w:szCs w:val="24"/>
        </w:rPr>
        <w:t>兄弟姐妹</w:t>
      </w:r>
      <w:r>
        <w:rPr>
          <w:rFonts w:hint="eastAsia" w:ascii="仿宋_GB2312" w:hAnsi="仿宋" w:eastAsia="仿宋_GB2312"/>
          <w:sz w:val="24"/>
          <w:szCs w:val="24"/>
        </w:rPr>
        <w:t>、本人的兄弟姐妹、非亲属</w:t>
      </w:r>
      <w:r>
        <w:rPr>
          <w:rFonts w:ascii="仿宋_GB2312" w:hAnsi="仿宋" w:eastAsia="仿宋_GB2312"/>
          <w:sz w:val="24"/>
          <w:szCs w:val="24"/>
        </w:rPr>
        <w:t>等</w:t>
      </w:r>
      <w:r>
        <w:rPr>
          <w:rFonts w:hint="eastAsia" w:ascii="仿宋_GB2312" w:hAnsi="仿宋" w:eastAsia="仿宋_GB2312"/>
          <w:sz w:val="24"/>
          <w:szCs w:val="24"/>
        </w:rPr>
        <w:t>）。</w:t>
      </w:r>
    </w:p>
    <w:p>
      <w:pPr>
        <w:widowControl/>
        <w:numPr>
          <w:ilvl w:val="0"/>
          <w:numId w:val="1"/>
        </w:num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上海户籍集体户口的适龄儿童（学生）。</w:t>
      </w:r>
    </w:p>
    <w:p>
      <w:pPr>
        <w:widowControl/>
        <w:numPr>
          <w:ilvl w:val="0"/>
          <w:numId w:val="1"/>
        </w:num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上海户籍人户分离的适龄儿童（学生），租房。</w:t>
      </w:r>
    </w:p>
    <w:p>
      <w:pPr>
        <w:widowControl/>
        <w:numPr>
          <w:ilvl w:val="0"/>
          <w:numId w:val="1"/>
        </w:num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父母一方持上海市居住证积分达到标准分值的来沪人员随迁子女。</w:t>
      </w:r>
    </w:p>
    <w:p>
      <w:pPr>
        <w:widowControl/>
        <w:numPr>
          <w:ilvl w:val="0"/>
          <w:numId w:val="1"/>
        </w:numPr>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其他符合条件的来沪人员随迁子女。</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上述六类，对提供所在居住地为其本人或直系亲属（父母、祖父母、外祖父母）相应的房地产权证（产权人仅为本人或直系亲属住宅类房产证或农村自有宅基地证）的适龄儿童（学生），优先安排。各街镇可以根据实际情况制定细化方案，体现区域特点，报教育局备案后实施。</w:t>
      </w:r>
    </w:p>
    <w:p>
      <w:pPr>
        <w:widowControl/>
        <w:spacing w:line="44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公办小学优先招收符合条件的本市户籍的适龄儿童入学，如仍有空余学额，由各街镇教委统筹安排来沪人员随迁子女就读。街镇依据区域教育资源和入学需求制定相应入学统筹排序或积分办法，上报区教育局审核备案，并向社会公布。符合条件的来沪人员随迁子女以进入公办学校为主，部分地区公办教育资源紧缺的，可统筹安排进入民办随迁子女小学。</w:t>
      </w:r>
    </w:p>
    <w:p>
      <w:pPr>
        <w:widowControl/>
        <w:spacing w:line="440" w:lineRule="exact"/>
        <w:ind w:firstLine="480" w:firstLineChars="200"/>
        <w:jc w:val="left"/>
        <w:rPr>
          <w:rFonts w:ascii="仿宋_GB2312" w:hAnsi="仿宋" w:eastAsia="仿宋_GB2312"/>
          <w:sz w:val="24"/>
          <w:szCs w:val="24"/>
        </w:rPr>
      </w:pPr>
    </w:p>
    <w:p>
      <w:pPr>
        <w:widowControl/>
        <w:spacing w:line="440" w:lineRule="exact"/>
        <w:ind w:firstLine="480" w:firstLineChars="200"/>
        <w:jc w:val="right"/>
        <w:rPr>
          <w:rFonts w:ascii="仿宋_GB2312" w:hAnsi="仿宋" w:eastAsia="仿宋_GB2312"/>
          <w:sz w:val="24"/>
          <w:szCs w:val="24"/>
        </w:rPr>
      </w:pPr>
      <w:r>
        <w:rPr>
          <w:rFonts w:hint="eastAsia" w:ascii="仿宋_GB2312" w:hAnsi="仿宋" w:eastAsia="仿宋_GB2312"/>
          <w:sz w:val="24"/>
          <w:szCs w:val="24"/>
        </w:rPr>
        <w:t>嘉定区教育局</w:t>
      </w:r>
    </w:p>
    <w:p>
      <w:pPr>
        <w:widowControl/>
        <w:spacing w:line="440" w:lineRule="exact"/>
        <w:ind w:firstLine="480" w:firstLineChars="200"/>
        <w:jc w:val="right"/>
        <w:rPr>
          <w:rFonts w:ascii="仿宋_GB2312" w:hAnsi="仿宋" w:eastAsia="仿宋_GB2312"/>
          <w:sz w:val="24"/>
          <w:szCs w:val="24"/>
        </w:rPr>
      </w:pPr>
      <w:r>
        <w:rPr>
          <w:rFonts w:hint="eastAsia" w:ascii="仿宋_GB2312" w:hAnsi="仿宋" w:eastAsia="仿宋_GB2312"/>
          <w:sz w:val="24"/>
          <w:szCs w:val="24"/>
        </w:rPr>
        <w:t>2021年3月19日</w:t>
      </w:r>
    </w:p>
    <w:p/>
    <w:p>
      <w:pPr>
        <w:widowControl/>
        <w:spacing w:line="276" w:lineRule="auto"/>
        <w:jc w:val="center"/>
        <w:rPr>
          <w:rFonts w:ascii="黑体" w:hAnsi="黑体" w:eastAsia="黑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03BF9"/>
    <w:multiLevelType w:val="singleLevel"/>
    <w:tmpl w:val="27B03B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7A"/>
    <w:rsid w:val="0007341B"/>
    <w:rsid w:val="000A156E"/>
    <w:rsid w:val="000C02A5"/>
    <w:rsid w:val="000D1BFB"/>
    <w:rsid w:val="000F628B"/>
    <w:rsid w:val="00100933"/>
    <w:rsid w:val="001341C8"/>
    <w:rsid w:val="0013506A"/>
    <w:rsid w:val="00137E7A"/>
    <w:rsid w:val="00197B50"/>
    <w:rsid w:val="00197C4E"/>
    <w:rsid w:val="001E2A2C"/>
    <w:rsid w:val="00253F53"/>
    <w:rsid w:val="00266BF4"/>
    <w:rsid w:val="002C2CFB"/>
    <w:rsid w:val="002E6C48"/>
    <w:rsid w:val="00302C49"/>
    <w:rsid w:val="0031077B"/>
    <w:rsid w:val="00331C7B"/>
    <w:rsid w:val="00351DA4"/>
    <w:rsid w:val="00375938"/>
    <w:rsid w:val="003D1A0E"/>
    <w:rsid w:val="003F1D34"/>
    <w:rsid w:val="003F3E8C"/>
    <w:rsid w:val="003F68B3"/>
    <w:rsid w:val="00405531"/>
    <w:rsid w:val="0042408B"/>
    <w:rsid w:val="004346C2"/>
    <w:rsid w:val="00435099"/>
    <w:rsid w:val="0047005A"/>
    <w:rsid w:val="004929ED"/>
    <w:rsid w:val="004935D3"/>
    <w:rsid w:val="004B3882"/>
    <w:rsid w:val="004D1DEF"/>
    <w:rsid w:val="0050198E"/>
    <w:rsid w:val="00531825"/>
    <w:rsid w:val="00546492"/>
    <w:rsid w:val="005632E7"/>
    <w:rsid w:val="005746F3"/>
    <w:rsid w:val="005E7F65"/>
    <w:rsid w:val="0065226E"/>
    <w:rsid w:val="00662A37"/>
    <w:rsid w:val="00667258"/>
    <w:rsid w:val="00675382"/>
    <w:rsid w:val="00694307"/>
    <w:rsid w:val="006C2DED"/>
    <w:rsid w:val="006C7A3B"/>
    <w:rsid w:val="0073094B"/>
    <w:rsid w:val="00740DED"/>
    <w:rsid w:val="00742D7C"/>
    <w:rsid w:val="00751441"/>
    <w:rsid w:val="00764F2A"/>
    <w:rsid w:val="00781AEB"/>
    <w:rsid w:val="007C795F"/>
    <w:rsid w:val="007D085C"/>
    <w:rsid w:val="007E447A"/>
    <w:rsid w:val="00813F92"/>
    <w:rsid w:val="00833512"/>
    <w:rsid w:val="00867EB0"/>
    <w:rsid w:val="008D13B4"/>
    <w:rsid w:val="008F710D"/>
    <w:rsid w:val="00954CD5"/>
    <w:rsid w:val="009803F1"/>
    <w:rsid w:val="0098458C"/>
    <w:rsid w:val="009857F7"/>
    <w:rsid w:val="009A6DBC"/>
    <w:rsid w:val="009C1EC8"/>
    <w:rsid w:val="009F2E38"/>
    <w:rsid w:val="00A155F8"/>
    <w:rsid w:val="00A264C6"/>
    <w:rsid w:val="00A367E2"/>
    <w:rsid w:val="00A45353"/>
    <w:rsid w:val="00A62DA0"/>
    <w:rsid w:val="00A738A7"/>
    <w:rsid w:val="00A82BF7"/>
    <w:rsid w:val="00AA5015"/>
    <w:rsid w:val="00AB66F6"/>
    <w:rsid w:val="00AC668E"/>
    <w:rsid w:val="00B10644"/>
    <w:rsid w:val="00B5742F"/>
    <w:rsid w:val="00BA40A0"/>
    <w:rsid w:val="00BA496D"/>
    <w:rsid w:val="00BA507D"/>
    <w:rsid w:val="00BB542C"/>
    <w:rsid w:val="00BD00BE"/>
    <w:rsid w:val="00C119F8"/>
    <w:rsid w:val="00C20B29"/>
    <w:rsid w:val="00C32BE5"/>
    <w:rsid w:val="00C426E8"/>
    <w:rsid w:val="00C71464"/>
    <w:rsid w:val="00C93221"/>
    <w:rsid w:val="00CA46F0"/>
    <w:rsid w:val="00CA77C3"/>
    <w:rsid w:val="00CD21AF"/>
    <w:rsid w:val="00CE309D"/>
    <w:rsid w:val="00D239A6"/>
    <w:rsid w:val="00D306FD"/>
    <w:rsid w:val="00D711DC"/>
    <w:rsid w:val="00DB319B"/>
    <w:rsid w:val="00DC5C84"/>
    <w:rsid w:val="00DC7358"/>
    <w:rsid w:val="00E04F3A"/>
    <w:rsid w:val="00E24001"/>
    <w:rsid w:val="00E80217"/>
    <w:rsid w:val="00E95829"/>
    <w:rsid w:val="00EE5C33"/>
    <w:rsid w:val="00F178F5"/>
    <w:rsid w:val="00F564D1"/>
    <w:rsid w:val="00F626D5"/>
    <w:rsid w:val="00F94E69"/>
    <w:rsid w:val="00FB008F"/>
    <w:rsid w:val="2AAA276B"/>
    <w:rsid w:val="489548D5"/>
    <w:rsid w:val="71D72E4E"/>
    <w:rsid w:val="7F820717"/>
    <w:rsid w:val="CBFFD226"/>
    <w:rsid w:val="CFFBD971"/>
    <w:rsid w:val="EE74347C"/>
    <w:rsid w:val="F77760FD"/>
    <w:rsid w:val="F8AE12A6"/>
    <w:rsid w:val="FBDF7456"/>
    <w:rsid w:val="FDFE54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styleId="11">
    <w:name w:val="Hyperlink"/>
    <w:basedOn w:val="9"/>
    <w:unhideWhenUsed/>
    <w:qFormat/>
    <w:uiPriority w:val="99"/>
    <w:rPr>
      <w:color w:val="333333"/>
      <w:u w:val="none"/>
    </w:rPr>
  </w:style>
  <w:style w:type="character" w:styleId="12">
    <w:name w:val="annotation reference"/>
    <w:basedOn w:val="9"/>
    <w:semiHidden/>
    <w:unhideWhenUsed/>
    <w:uiPriority w:val="99"/>
    <w:rPr>
      <w:sz w:val="21"/>
      <w:szCs w:val="21"/>
    </w:rPr>
  </w:style>
  <w:style w:type="character" w:customStyle="1" w:styleId="13">
    <w:name w:val="detailtitle1"/>
    <w:qFormat/>
    <w:uiPriority w:val="0"/>
    <w:rPr>
      <w:b/>
      <w:bCs/>
      <w:color w:val="FF0000"/>
      <w:sz w:val="42"/>
      <w:szCs w:val="42"/>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日期 字符"/>
    <w:basedOn w:val="9"/>
    <w:link w:val="3"/>
    <w:semiHidden/>
    <w:qFormat/>
    <w:uiPriority w:val="99"/>
    <w:rPr>
      <w:rFonts w:asciiTheme="minorHAnsi" w:hAnsiTheme="minorHAnsi" w:eastAsiaTheme="minorEastAsia" w:cstheme="minorBidi"/>
      <w:kern w:val="2"/>
      <w:sz w:val="21"/>
      <w:szCs w:val="22"/>
    </w:rPr>
  </w:style>
  <w:style w:type="paragraph" w:styleId="17">
    <w:name w:val="List Paragraph"/>
    <w:basedOn w:val="1"/>
    <w:unhideWhenUsed/>
    <w:uiPriority w:val="99"/>
    <w:pPr>
      <w:ind w:firstLine="420" w:firstLineChars="200"/>
    </w:pPr>
  </w:style>
  <w:style w:type="paragraph" w:customStyle="1" w:styleId="18">
    <w:name w:val="彩色列表1"/>
    <w:basedOn w:val="1"/>
    <w:qFormat/>
    <w:uiPriority w:val="34"/>
    <w:pPr>
      <w:ind w:firstLine="420" w:firstLineChars="200"/>
    </w:pPr>
    <w:rPr>
      <w:rFonts w:ascii="Times New Roman" w:hAnsi="Times New Roman" w:eastAsia="宋体" w:cs="Times New Roman"/>
      <w:szCs w:val="20"/>
    </w:rPr>
  </w:style>
  <w:style w:type="character" w:customStyle="1" w:styleId="19">
    <w:name w:val="批注框文本 字符"/>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805</Words>
  <Characters>4591</Characters>
  <Lines>38</Lines>
  <Paragraphs>10</Paragraphs>
  <TotalTime>16</TotalTime>
  <ScaleCrop>false</ScaleCrop>
  <LinksUpToDate>false</LinksUpToDate>
  <CharactersWithSpaces>5386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2021-03-28T13:40:00Z</dcterms:created>
  <dc:creator>wangbin</dc:creator>
  <cp:lastModifiedBy>带耳塞的猫</cp:lastModifiedBy>
  <cp:lastPrinted>2021-03-26T16:27:00Z</cp:lastPrinted>
  <dcterms:modified xsi:type="dcterms:W3CDTF">2021-03-29T04:27:19Z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488E6ED88E8846E18822F833AAAF8EF7</vt:lpwstr>
  </property>
</Properties>
</file>